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7A" w:rsidRPr="003D0F57" w:rsidRDefault="007A22A6" w:rsidP="007A22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F57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в муниципальном этапе </w:t>
      </w:r>
      <w:r w:rsidRPr="003D0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«Педагог года Калмыкии - 2025» </w:t>
      </w:r>
    </w:p>
    <w:p w:rsidR="007A22A6" w:rsidRDefault="003D0F57" w:rsidP="007A2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7A22A6" w:rsidRPr="003D0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Девиз</w:t>
      </w:r>
      <w:r w:rsidR="007A22A6" w:rsidRPr="003D0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7A22A6" w:rsidRPr="003D0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конкурса</w:t>
      </w:r>
      <w:r w:rsidR="007A22A6" w:rsidRPr="003D0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</w:t>
      </w:r>
      <w:r w:rsidR="007A22A6" w:rsidRPr="003D0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«Учить и учиться»</w:t>
      </w:r>
      <w:r w:rsidR="007A22A6" w:rsidRPr="003D0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</w:t>
      </w:r>
      <w:r w:rsidR="007A22A6" w:rsidRPr="003D0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отражает главные задачи современного образования: непрерывный профессиональ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ный и личностный рост учителя, т</w:t>
      </w:r>
      <w:r w:rsidR="007A22A6" w:rsidRPr="003D0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рансляцию лучших образцов педагогической практики, пропаганду инновационных идей и достижений.</w:t>
      </w:r>
    </w:p>
    <w:p w:rsidR="003D0F57" w:rsidRPr="003D0F57" w:rsidRDefault="003D0F57" w:rsidP="007A2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Из педагогов была представлена кандидатура Балыковой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Данары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Александровны, учителя биологии для участия в конкурсе. Для подготовки  педагога лицея был создан оргкомитет по оказанию помощи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Данаре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Александровне. В него входили: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Химочкина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Т.И., директор лицея, Белоконь И.М., заместитель директора по НМР,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Веселкина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Я.С., учитель родного языка, </w:t>
      </w:r>
      <w:proofErr w:type="spellStart"/>
      <w:r w:rsidR="00C0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Дуюнова</w:t>
      </w:r>
      <w:proofErr w:type="spellEnd"/>
      <w:r w:rsidR="00C0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Немяшева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Д.А., учителя нача</w:t>
      </w:r>
      <w:r w:rsidR="00C0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льных классов, </w:t>
      </w:r>
      <w:proofErr w:type="spellStart"/>
      <w:r w:rsidR="00C0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О.Н., учитель </w:t>
      </w:r>
      <w:r w:rsidR="00C0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физической культуры, Холоденко Е.Н., учитель русского языка.</w:t>
      </w:r>
    </w:p>
    <w:p w:rsidR="003D0F57" w:rsidRPr="006550D6" w:rsidRDefault="00C06B9E" w:rsidP="006550D6">
      <w:pPr>
        <w:widowControl w:val="0"/>
        <w:tabs>
          <w:tab w:val="left" w:pos="92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  были подготовлены:</w:t>
      </w:r>
      <w:r w:rsidR="003D0F57" w:rsidRPr="003D0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F57" w:rsidRPr="003D0F57">
        <w:rPr>
          <w:rFonts w:ascii="Times New Roman" w:eastAsia="Times New Roman" w:hAnsi="Times New Roman" w:cs="Times New Roman"/>
          <w:b/>
          <w:sz w:val="24"/>
          <w:szCs w:val="24"/>
        </w:rPr>
        <w:t>«Визитка»,</w:t>
      </w:r>
      <w:r w:rsidR="003D0F57" w:rsidRPr="003D0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F57" w:rsidRPr="003D0F57">
        <w:rPr>
          <w:rFonts w:ascii="Times New Roman" w:eastAsia="Times New Roman" w:hAnsi="Times New Roman" w:cs="Times New Roman"/>
          <w:b/>
          <w:bCs/>
          <w:sz w:val="24"/>
          <w:szCs w:val="24"/>
        </w:rPr>
        <w:t>«Ур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ок» и мастер-класс.</w:t>
      </w:r>
      <w:r w:rsidR="00655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F57" w:rsidRPr="003D0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Конкурсное испытание «Визитка» (регламент до 5 минут). Критерии: креативность, артистичность. Каждый критерий оценивается в 5 баллов. Максимальный общий балл - 10.</w:t>
      </w:r>
      <w:r w:rsidR="00FF3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F3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Самопрезентация</w:t>
      </w:r>
      <w:proofErr w:type="spellEnd"/>
      <w:r w:rsidR="00FF3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F3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Данары</w:t>
      </w:r>
      <w:proofErr w:type="spellEnd"/>
      <w:r w:rsidR="00FF3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Александровны была представлена в виде </w:t>
      </w:r>
      <w:proofErr w:type="gramStart"/>
      <w:r w:rsidR="00FF3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педагогического</w:t>
      </w:r>
      <w:proofErr w:type="gramEnd"/>
      <w:r w:rsidR="00FF3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F3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стендапа</w:t>
      </w:r>
      <w:proofErr w:type="spellEnd"/>
      <w:r w:rsidR="00FF3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D0F57" w:rsidRPr="003D0F57" w:rsidRDefault="003D0F57" w:rsidP="006550D6">
      <w:pPr>
        <w:spacing w:after="0" w:line="240" w:lineRule="auto"/>
        <w:ind w:left="15" w:firstLine="4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Конкурсное испытание «Урок».</w:t>
      </w:r>
      <w:r w:rsidR="00655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0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конкурсного испытания: демонстрация конкурсантом профессиональных компетенций в области подготовки, проведения и анализа урока как основной формы организации учебно воспитательного процесса.</w:t>
      </w:r>
    </w:p>
    <w:p w:rsidR="003D0F57" w:rsidRPr="003D0F57" w:rsidRDefault="003D0F57" w:rsidP="003D0F57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3D0F57">
        <w:rPr>
          <w:bCs/>
          <w:sz w:val="24"/>
          <w:szCs w:val="24"/>
          <w:lang w:eastAsia="ru-RU"/>
        </w:rPr>
        <w:t xml:space="preserve">Формат конкурсного испытания: </w:t>
      </w:r>
      <w:r w:rsidRPr="003D0F57">
        <w:rPr>
          <w:sz w:val="24"/>
          <w:szCs w:val="24"/>
        </w:rPr>
        <w:t>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первого тура.</w:t>
      </w:r>
    </w:p>
    <w:p w:rsidR="003D0F57" w:rsidRPr="003D0F57" w:rsidRDefault="003D0F57" w:rsidP="003D0F57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3D0F57">
        <w:rPr>
          <w:sz w:val="24"/>
          <w:szCs w:val="24"/>
        </w:rPr>
        <w:t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проведения первого тура. В случае если преподаваемый конкурсантом предмет не изучается в данной общеобразовательной организации, урок проводится как вводный по данному предмету.</w:t>
      </w:r>
    </w:p>
    <w:p w:rsidR="003D0F57" w:rsidRPr="003D0F57" w:rsidRDefault="003D0F57" w:rsidP="003D0F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Регламент конкурсного испытания: </w:t>
      </w:r>
      <w:r w:rsidRPr="003D0F57">
        <w:rPr>
          <w:rFonts w:ascii="Times New Roman" w:eastAsia="Times New Roman" w:hAnsi="Times New Roman" w:cs="Times New Roman"/>
          <w:sz w:val="24"/>
          <w:szCs w:val="24"/>
        </w:rPr>
        <w:t xml:space="preserve">обоснование применения </w:t>
      </w:r>
      <w:proofErr w:type="gramStart"/>
      <w:r w:rsidRPr="003D0F57">
        <w:rPr>
          <w:rFonts w:ascii="Times New Roman" w:eastAsia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3D0F57">
        <w:rPr>
          <w:rFonts w:ascii="Times New Roman" w:eastAsia="Times New Roman" w:hAnsi="Times New Roman" w:cs="Times New Roman"/>
          <w:sz w:val="24"/>
          <w:szCs w:val="24"/>
        </w:rPr>
        <w:t xml:space="preserve">, приемов и технологий в соответствии с заявленной темой и целевыми ориентирами урока </w:t>
      </w:r>
      <w:r w:rsidRPr="003D0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D0F57">
        <w:rPr>
          <w:rFonts w:ascii="Times New Roman" w:eastAsia="Times New Roman" w:hAnsi="Times New Roman" w:cs="Times New Roman"/>
          <w:bCs/>
          <w:sz w:val="24"/>
          <w:szCs w:val="24"/>
        </w:rPr>
        <w:t>до 5 минут</w:t>
      </w:r>
      <w:r w:rsidRPr="003D0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  <w:r w:rsidRPr="003D0F57">
        <w:rPr>
          <w:rFonts w:ascii="Times New Roman" w:eastAsia="Times New Roman" w:hAnsi="Times New Roman" w:cs="Times New Roman"/>
          <w:sz w:val="24"/>
          <w:szCs w:val="24"/>
        </w:rPr>
        <w:t>проведение урока - 35 минут; самоанализ урока и ответы на вопросы членов жюри - до 10 минут.</w:t>
      </w:r>
    </w:p>
    <w:p w:rsidR="003D0F57" w:rsidRPr="003D0F57" w:rsidRDefault="003D0F57" w:rsidP="003D0F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оценка за конкурсное испытание </w:t>
      </w:r>
      <w:r w:rsidRPr="003D0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D0F57">
        <w:rPr>
          <w:rFonts w:ascii="Times New Roman" w:eastAsia="Times New Roman" w:hAnsi="Times New Roman" w:cs="Times New Roman"/>
          <w:bCs/>
          <w:sz w:val="24"/>
          <w:szCs w:val="24"/>
        </w:rPr>
        <w:t>60 баллов.</w:t>
      </w:r>
    </w:p>
    <w:p w:rsidR="003D0F57" w:rsidRPr="003D0F57" w:rsidRDefault="003D0F57" w:rsidP="003D0F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оценки конкурсного испытания:</w:t>
      </w:r>
    </w:p>
    <w:p w:rsidR="003D0F57" w:rsidRPr="003D0F57" w:rsidRDefault="003D0F57" w:rsidP="003D0F57">
      <w:pPr>
        <w:widowControl w:val="0"/>
        <w:numPr>
          <w:ilvl w:val="0"/>
          <w:numId w:val="2"/>
        </w:numPr>
        <w:tabs>
          <w:tab w:val="left" w:pos="101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>методическая и психолого-педагогическая грамотность;</w:t>
      </w:r>
    </w:p>
    <w:p w:rsidR="003D0F57" w:rsidRPr="003D0F57" w:rsidRDefault="003D0F57" w:rsidP="003D0F57">
      <w:pPr>
        <w:widowControl w:val="0"/>
        <w:numPr>
          <w:ilvl w:val="0"/>
          <w:numId w:val="2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>корректность и глубина понимания предметного содержания;</w:t>
      </w:r>
    </w:p>
    <w:p w:rsidR="003D0F57" w:rsidRPr="003D0F57" w:rsidRDefault="003D0F57" w:rsidP="003D0F57">
      <w:pPr>
        <w:widowControl w:val="0"/>
        <w:numPr>
          <w:ilvl w:val="0"/>
          <w:numId w:val="2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>целеполагание и результативность;</w:t>
      </w:r>
    </w:p>
    <w:p w:rsidR="003D0F57" w:rsidRPr="003D0F57" w:rsidRDefault="003D0F57" w:rsidP="003D0F57">
      <w:pPr>
        <w:widowControl w:val="0"/>
        <w:numPr>
          <w:ilvl w:val="0"/>
          <w:numId w:val="2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F57">
        <w:rPr>
          <w:rFonts w:ascii="Times New Roman" w:eastAsia="Times New Roman" w:hAnsi="Times New Roman" w:cs="Times New Roman"/>
          <w:sz w:val="24"/>
          <w:szCs w:val="24"/>
        </w:rPr>
        <w:t>реализованность</w:t>
      </w:r>
      <w:proofErr w:type="spellEnd"/>
      <w:r w:rsidRPr="003D0F57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потенциала урока;</w:t>
      </w:r>
    </w:p>
    <w:p w:rsidR="003D0F57" w:rsidRPr="003D0F57" w:rsidRDefault="003D0F57" w:rsidP="003D0F57">
      <w:pPr>
        <w:widowControl w:val="0"/>
        <w:numPr>
          <w:ilvl w:val="0"/>
          <w:numId w:val="2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>коммуникативная культура;</w:t>
      </w:r>
    </w:p>
    <w:p w:rsidR="003D0F57" w:rsidRPr="003D0F57" w:rsidRDefault="003D0F57" w:rsidP="003D0F57">
      <w:pPr>
        <w:widowControl w:val="0"/>
        <w:numPr>
          <w:ilvl w:val="0"/>
          <w:numId w:val="2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>рефлексивная культура.</w:t>
      </w:r>
    </w:p>
    <w:p w:rsidR="003D0F57" w:rsidRDefault="00FF3F15" w:rsidP="003D0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3D0F57" w:rsidRPr="003D0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Самоанализ урока проводится непосредственно после конкурсного урока в форме выступления педагога перед членами жюри, предполагает ответы на вопросы членов жюри. В ходе самоанализа участники должны провести анализ,</w:t>
      </w:r>
      <w:r w:rsidR="003D0F57" w:rsidRPr="003D0F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3D0F57" w:rsidRPr="003D0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оценку учебного занятия в целом и отдельных его сторон, с точки зрения не только осмысления эффективности собственной деятельности и деятельности детей, но и адекватной оценки своих профессионально-личностных качеств.</w:t>
      </w:r>
    </w:p>
    <w:p w:rsidR="006550D6" w:rsidRPr="00647B92" w:rsidRDefault="00FF3F15" w:rsidP="00647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655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подготовки был представлен урок биологии в 9 классе на тему «Мочеполовая </w:t>
      </w:r>
      <w:r w:rsidR="006550D6" w:rsidRPr="00647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система». Урок-обобщение прошел в форме ток-шоу «Жить </w:t>
      </w:r>
      <w:proofErr w:type="gramStart"/>
      <w:r w:rsidR="006550D6" w:rsidRPr="00647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</w:t>
      </w:r>
      <w:proofErr w:type="gramEnd"/>
      <w:r w:rsidR="006550D6" w:rsidRPr="00647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!».</w:t>
      </w:r>
    </w:p>
    <w:p w:rsidR="00647B92" w:rsidRPr="00647B92" w:rsidRDefault="00647B92" w:rsidP="00647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B92">
        <w:rPr>
          <w:rFonts w:ascii="Times New Roman" w:hAnsi="Times New Roman" w:cs="Times New Roman"/>
          <w:sz w:val="24"/>
          <w:szCs w:val="24"/>
        </w:rPr>
        <w:t xml:space="preserve">Данный  урок обобщает ряд разделов о строении и функционировании мочевыделительной системы. На уроке мной преследовалась </w:t>
      </w:r>
      <w:proofErr w:type="spellStart"/>
      <w:r w:rsidRPr="00647B92">
        <w:rPr>
          <w:rFonts w:ascii="Times New Roman" w:hAnsi="Times New Roman" w:cs="Times New Roman"/>
          <w:sz w:val="24"/>
          <w:szCs w:val="24"/>
        </w:rPr>
        <w:t>общедидактическая</w:t>
      </w:r>
      <w:proofErr w:type="spellEnd"/>
      <w:r w:rsidRPr="00647B92">
        <w:rPr>
          <w:rFonts w:ascii="Times New Roman" w:hAnsi="Times New Roman" w:cs="Times New Roman"/>
          <w:sz w:val="24"/>
          <w:szCs w:val="24"/>
        </w:rPr>
        <w:t xml:space="preserve"> цель: систематизация и анализ изученного раннее материала, синтеза знаний о </w:t>
      </w:r>
      <w:r w:rsidRPr="00647B92">
        <w:rPr>
          <w:rFonts w:ascii="Times New Roman" w:hAnsi="Times New Roman" w:cs="Times New Roman"/>
          <w:sz w:val="24"/>
          <w:szCs w:val="24"/>
        </w:rPr>
        <w:lastRenderedPageBreak/>
        <w:t>мочевыделительной системе и расширение общих представлений о функционировании целостного организма.</w:t>
      </w:r>
    </w:p>
    <w:p w:rsidR="00647B92" w:rsidRPr="00647B92" w:rsidRDefault="00647B92" w:rsidP="00647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B92">
        <w:rPr>
          <w:rFonts w:ascii="Times New Roman" w:hAnsi="Times New Roman" w:cs="Times New Roman"/>
          <w:sz w:val="24"/>
          <w:szCs w:val="24"/>
        </w:rPr>
        <w:t>На уроке были четко поставлены цели и задачи.</w:t>
      </w:r>
    </w:p>
    <w:p w:rsidR="00647B92" w:rsidRPr="00647B92" w:rsidRDefault="00647B92" w:rsidP="00647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47B92">
        <w:rPr>
          <w:rFonts w:ascii="Times New Roman" w:hAnsi="Times New Roman" w:cs="Times New Roman"/>
          <w:sz w:val="24"/>
          <w:szCs w:val="24"/>
        </w:rPr>
        <w:t xml:space="preserve">спользовались различные методы обучения: словестный, наглядный, поисковый, практический метод – в форме лабораторной работы и метод дифференцированного обучения. При этом осуществлялась фронтальная, групповая, индивидуальная работа и работа в парах. </w:t>
      </w:r>
    </w:p>
    <w:p w:rsidR="00647B92" w:rsidRPr="00647B92" w:rsidRDefault="00647B92" w:rsidP="00647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B92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работы являлись современные технологии: активизации познавательной деятельности </w:t>
      </w:r>
      <w:proofErr w:type="gramStart"/>
      <w:r w:rsidRPr="00647B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7B92">
        <w:rPr>
          <w:rFonts w:ascii="Times New Roman" w:hAnsi="Times New Roman" w:cs="Times New Roman"/>
          <w:sz w:val="24"/>
          <w:szCs w:val="24"/>
        </w:rPr>
        <w:t xml:space="preserve">, технология проблемного и практико-ориентированного обучения, ИКТ и интерактивные технологии. </w:t>
      </w:r>
    </w:p>
    <w:p w:rsidR="00647B92" w:rsidRPr="00647B92" w:rsidRDefault="00647B92" w:rsidP="00647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B92">
        <w:rPr>
          <w:rFonts w:ascii="Times New Roman" w:hAnsi="Times New Roman" w:cs="Times New Roman"/>
          <w:sz w:val="24"/>
          <w:szCs w:val="24"/>
        </w:rPr>
        <w:t xml:space="preserve">Прослеживалась успешная самостоятельная работа детей при подробной инструкции учителя и маршрутного листа. </w:t>
      </w:r>
    </w:p>
    <w:p w:rsidR="00647B92" w:rsidRPr="00647B92" w:rsidRDefault="00647B92" w:rsidP="00647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B92">
        <w:rPr>
          <w:rFonts w:ascii="Times New Roman" w:hAnsi="Times New Roman" w:cs="Times New Roman"/>
          <w:sz w:val="24"/>
          <w:szCs w:val="24"/>
        </w:rPr>
        <w:t xml:space="preserve">На уроке была создана ситуация успеха – сертификаты. </w:t>
      </w:r>
    </w:p>
    <w:p w:rsidR="00647B92" w:rsidRPr="00647B92" w:rsidRDefault="00647B92" w:rsidP="00647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B92">
        <w:rPr>
          <w:rFonts w:ascii="Times New Roman" w:hAnsi="Times New Roman" w:cs="Times New Roman"/>
          <w:sz w:val="24"/>
          <w:szCs w:val="24"/>
        </w:rPr>
        <w:t>Выдержана умеренная ритмичность урока.</w:t>
      </w:r>
    </w:p>
    <w:p w:rsidR="00647B92" w:rsidRPr="00647B92" w:rsidRDefault="00647B92" w:rsidP="00647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B92">
        <w:rPr>
          <w:rFonts w:ascii="Times New Roman" w:hAnsi="Times New Roman" w:cs="Times New Roman"/>
          <w:sz w:val="24"/>
          <w:szCs w:val="24"/>
        </w:rPr>
        <w:t>Все эти условия соответствовали требованиям проведенного урока согласно ФГОС.</w:t>
      </w:r>
    </w:p>
    <w:p w:rsidR="00647B92" w:rsidRPr="00647B92" w:rsidRDefault="00647B92" w:rsidP="00647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B92">
        <w:rPr>
          <w:rFonts w:ascii="Times New Roman" w:hAnsi="Times New Roman" w:cs="Times New Roman"/>
          <w:sz w:val="24"/>
          <w:szCs w:val="24"/>
        </w:rPr>
        <w:t>На уроке присутствовало 12 обучающихся. 4 из них имеют высокую мотивацию к обучению, обладают креативным мышлением.</w:t>
      </w:r>
      <w:proofErr w:type="gramEnd"/>
      <w:r w:rsidRPr="00647B92">
        <w:rPr>
          <w:rFonts w:ascii="Times New Roman" w:hAnsi="Times New Roman" w:cs="Times New Roman"/>
          <w:sz w:val="24"/>
          <w:szCs w:val="24"/>
        </w:rPr>
        <w:t xml:space="preserve"> Но присутствовали и ребята, требующие индивидуального подхода.</w:t>
      </w:r>
    </w:p>
    <w:p w:rsidR="00647B92" w:rsidRPr="00647B92" w:rsidRDefault="00647B92" w:rsidP="00647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B92">
        <w:rPr>
          <w:rFonts w:ascii="Times New Roman" w:hAnsi="Times New Roman" w:cs="Times New Roman"/>
          <w:sz w:val="24"/>
          <w:szCs w:val="24"/>
        </w:rPr>
        <w:t xml:space="preserve">С помощью самоконтроля </w:t>
      </w:r>
      <w:proofErr w:type="gramStart"/>
      <w:r w:rsidRPr="00647B9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47B92">
        <w:rPr>
          <w:rFonts w:ascii="Times New Roman" w:hAnsi="Times New Roman" w:cs="Times New Roman"/>
          <w:sz w:val="24"/>
          <w:szCs w:val="24"/>
        </w:rPr>
        <w:t xml:space="preserve"> осуществляли проверку своих знаний и оценивали себя.</w:t>
      </w:r>
    </w:p>
    <w:p w:rsidR="003D0F57" w:rsidRPr="003D0F57" w:rsidRDefault="003D0F57" w:rsidP="00647B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50D6" w:rsidRPr="00FF3F15">
        <w:rPr>
          <w:rFonts w:ascii="Times New Roman" w:eastAsia="Times New Roman" w:hAnsi="Times New Roman" w:cs="Times New Roman"/>
          <w:b/>
          <w:bCs/>
          <w:sz w:val="24"/>
          <w:szCs w:val="24"/>
        </w:rPr>
        <w:t>«Мастер-класс»</w:t>
      </w:r>
      <w:r w:rsidR="00647B92" w:rsidRPr="00FF3F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47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F57">
        <w:rPr>
          <w:rFonts w:ascii="Times New Roman" w:eastAsia="Times New Roman" w:hAnsi="Times New Roman" w:cs="Times New Roman"/>
          <w:bCs/>
          <w:sz w:val="24"/>
          <w:szCs w:val="24"/>
        </w:rPr>
        <w:t>Цель конкурсного испытания:</w:t>
      </w:r>
      <w:r w:rsidRPr="003D0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0F57">
        <w:rPr>
          <w:rFonts w:ascii="Times New Roman" w:eastAsia="Times New Roman" w:hAnsi="Times New Roman" w:cs="Times New Roman"/>
          <w:sz w:val="24"/>
          <w:szCs w:val="24"/>
        </w:rPr>
        <w:t>демонстрация лауреатом Конкурса профессионального мастерства в области презентации и трансляции педагогического опыта в ситуации профессионального взаимодействия.</w:t>
      </w:r>
    </w:p>
    <w:p w:rsidR="003D0F57" w:rsidRPr="003D0F57" w:rsidRDefault="003D0F57" w:rsidP="003D0F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bCs/>
          <w:sz w:val="24"/>
          <w:szCs w:val="24"/>
        </w:rPr>
        <w:t>Формат конкурсного испытания:</w:t>
      </w:r>
      <w:r w:rsidRPr="003D0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0F57">
        <w:rPr>
          <w:rFonts w:ascii="Times New Roman" w:eastAsia="Times New Roman" w:hAnsi="Times New Roman" w:cs="Times New Roman"/>
          <w:sz w:val="24"/>
          <w:szCs w:val="24"/>
        </w:rPr>
        <w:t>учебно-методическое занятие с коллегами, демонстрирующее педагогическое мастерство лауреата в области трансляции своего педагогического опыта, доказавшего эффективность в практической работе.</w:t>
      </w:r>
    </w:p>
    <w:p w:rsidR="003D0F57" w:rsidRPr="003D0F57" w:rsidRDefault="003D0F57" w:rsidP="003D0F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 xml:space="preserve">Тему и форму проведения мастер-класса лауреаты определяют самостоятельно. </w:t>
      </w:r>
    </w:p>
    <w:p w:rsidR="003D0F57" w:rsidRPr="003D0F57" w:rsidRDefault="003D0F57" w:rsidP="003D0F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bCs/>
          <w:sz w:val="24"/>
          <w:szCs w:val="24"/>
        </w:rPr>
        <w:t>Регламент конкурсного испытания:</w:t>
      </w:r>
      <w:r w:rsidRPr="003D0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0F57">
        <w:rPr>
          <w:rFonts w:ascii="Times New Roman" w:eastAsia="Times New Roman" w:hAnsi="Times New Roman" w:cs="Times New Roman"/>
          <w:sz w:val="24"/>
          <w:szCs w:val="24"/>
        </w:rPr>
        <w:t>проведение мастер-класса - до 20 минут; ответы на вопросы членов жюри - до 10 минут.</w:t>
      </w:r>
    </w:p>
    <w:p w:rsidR="003D0F57" w:rsidRPr="003D0F57" w:rsidRDefault="003D0F57" w:rsidP="003D0F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оценка за конкурсное испытание - </w:t>
      </w:r>
      <w:r w:rsidRPr="003D0F57">
        <w:rPr>
          <w:rFonts w:ascii="Times New Roman" w:eastAsia="Times New Roman" w:hAnsi="Times New Roman" w:cs="Times New Roman"/>
          <w:bCs/>
          <w:sz w:val="24"/>
          <w:szCs w:val="24"/>
        </w:rPr>
        <w:t>60 баллов.</w:t>
      </w:r>
    </w:p>
    <w:p w:rsidR="003D0F57" w:rsidRPr="003D0F57" w:rsidRDefault="003D0F57" w:rsidP="003D0F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оценки конкурсного испытания:</w:t>
      </w:r>
    </w:p>
    <w:p w:rsidR="003D0F57" w:rsidRPr="003D0F57" w:rsidRDefault="003D0F57" w:rsidP="003D0F57">
      <w:pPr>
        <w:widowControl w:val="0"/>
        <w:numPr>
          <w:ilvl w:val="0"/>
          <w:numId w:val="5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>методическая обоснованность;</w:t>
      </w:r>
    </w:p>
    <w:p w:rsidR="003D0F57" w:rsidRPr="003D0F57" w:rsidRDefault="003D0F57" w:rsidP="003D0F57">
      <w:pPr>
        <w:widowControl w:val="0"/>
        <w:numPr>
          <w:ilvl w:val="0"/>
          <w:numId w:val="5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>практическая значимость и применимость;</w:t>
      </w:r>
    </w:p>
    <w:p w:rsidR="003D0F57" w:rsidRPr="003D0F57" w:rsidRDefault="003D0F57" w:rsidP="003D0F57">
      <w:pPr>
        <w:widowControl w:val="0"/>
        <w:numPr>
          <w:ilvl w:val="0"/>
          <w:numId w:val="5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>актуальность и глубина предметного содержания;</w:t>
      </w:r>
    </w:p>
    <w:p w:rsidR="003D0F57" w:rsidRPr="003D0F57" w:rsidRDefault="003D0F57" w:rsidP="003D0F57">
      <w:pPr>
        <w:widowControl w:val="0"/>
        <w:numPr>
          <w:ilvl w:val="0"/>
          <w:numId w:val="5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>эффективность форм педагогического взаимодействия;</w:t>
      </w:r>
    </w:p>
    <w:p w:rsidR="003D0F57" w:rsidRPr="003D0F57" w:rsidRDefault="003D0F57" w:rsidP="003D0F57">
      <w:pPr>
        <w:widowControl w:val="0"/>
        <w:numPr>
          <w:ilvl w:val="0"/>
          <w:numId w:val="5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информационная, коммуникативная культура и культура </w:t>
      </w:r>
      <w:proofErr w:type="spellStart"/>
      <w:r w:rsidRPr="003D0F57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3D0F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0F57" w:rsidRPr="003D0F57" w:rsidRDefault="003D0F57" w:rsidP="003D0F57">
      <w:pPr>
        <w:widowControl w:val="0"/>
        <w:numPr>
          <w:ilvl w:val="0"/>
          <w:numId w:val="5"/>
        </w:numPr>
        <w:tabs>
          <w:tab w:val="left" w:pos="9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F57">
        <w:rPr>
          <w:rFonts w:ascii="Times New Roman" w:eastAsia="Times New Roman" w:hAnsi="Times New Roman" w:cs="Times New Roman"/>
          <w:sz w:val="24"/>
          <w:szCs w:val="24"/>
        </w:rPr>
        <w:t>рефлексивная культура.</w:t>
      </w:r>
    </w:p>
    <w:p w:rsidR="007A22A6" w:rsidRDefault="00647B92" w:rsidP="0053555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B92">
        <w:rPr>
          <w:rFonts w:ascii="Times New Roman" w:hAnsi="Times New Roman" w:cs="Times New Roman"/>
          <w:sz w:val="24"/>
          <w:szCs w:val="24"/>
        </w:rPr>
        <w:t>На конкурс был представлен мастер-класс об эффективности использования оборудования «Точка Роста»</w:t>
      </w:r>
      <w:r w:rsidR="0053555E">
        <w:rPr>
          <w:rFonts w:ascii="Times New Roman" w:hAnsi="Times New Roman" w:cs="Times New Roman"/>
          <w:sz w:val="24"/>
          <w:szCs w:val="24"/>
        </w:rPr>
        <w:t>. Вместе с презентацией демонстрировались широкие возможности цифрового микроскопа и определительных датчиков.</w:t>
      </w:r>
    </w:p>
    <w:p w:rsidR="00FF3F15" w:rsidRPr="00647B92" w:rsidRDefault="00FF3F15" w:rsidP="0053555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</w:t>
      </w:r>
      <w:bookmarkStart w:id="0" w:name="_GoBack"/>
      <w:bookmarkEnd w:id="0"/>
    </w:p>
    <w:sectPr w:rsidR="00FF3F15" w:rsidRPr="0064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14447"/>
    <w:multiLevelType w:val="multilevel"/>
    <w:tmpl w:val="4A8E8F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7DD3500"/>
    <w:multiLevelType w:val="multilevel"/>
    <w:tmpl w:val="309AF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67601739"/>
    <w:multiLevelType w:val="multilevel"/>
    <w:tmpl w:val="2D0A49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C054F46"/>
    <w:multiLevelType w:val="multilevel"/>
    <w:tmpl w:val="E9CA6D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D974B5D"/>
    <w:multiLevelType w:val="multilevel"/>
    <w:tmpl w:val="032056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1B"/>
    <w:rsid w:val="00155CDB"/>
    <w:rsid w:val="003D0F57"/>
    <w:rsid w:val="0053555E"/>
    <w:rsid w:val="0056621B"/>
    <w:rsid w:val="00647B92"/>
    <w:rsid w:val="006550D6"/>
    <w:rsid w:val="007A22A6"/>
    <w:rsid w:val="00B80D7A"/>
    <w:rsid w:val="00C06B9E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D0F5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D0F57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0_"/>
    <w:basedOn w:val="a0"/>
    <w:link w:val="100"/>
    <w:locked/>
    <w:rsid w:val="003D0F5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Заголовок №10"/>
    <w:basedOn w:val="a"/>
    <w:link w:val="10"/>
    <w:rsid w:val="003D0F57"/>
    <w:pPr>
      <w:widowControl w:val="0"/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D0F5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D0F57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0_"/>
    <w:basedOn w:val="a0"/>
    <w:link w:val="100"/>
    <w:locked/>
    <w:rsid w:val="003D0F5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Заголовок №10"/>
    <w:basedOn w:val="a"/>
    <w:link w:val="10"/>
    <w:rsid w:val="003D0F57"/>
    <w:pPr>
      <w:widowControl w:val="0"/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</cp:revision>
  <dcterms:created xsi:type="dcterms:W3CDTF">2025-03-21T09:09:00Z</dcterms:created>
  <dcterms:modified xsi:type="dcterms:W3CDTF">2025-03-21T09:33:00Z</dcterms:modified>
</cp:coreProperties>
</file>