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AD" w:rsidRPr="00625BFB" w:rsidRDefault="002747AD" w:rsidP="00274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 xml:space="preserve">Результативность педагогов в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конкурсах и </w:t>
      </w:r>
      <w:r w:rsidRPr="00625BFB">
        <w:rPr>
          <w:rFonts w:ascii="Times New Roman" w:hAnsi="Times New Roman" w:cs="Times New Roman"/>
          <w:b/>
          <w:sz w:val="24"/>
          <w:szCs w:val="24"/>
        </w:rPr>
        <w:t>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2747AD" w:rsidTr="008A0EBE">
        <w:tc>
          <w:tcPr>
            <w:tcW w:w="675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Л.В.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настольному теннису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программ и методических кейсов «Лучшая программа организации отдыха и оздоровления детей»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Безопасности»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безопасности»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 за безопасность дорожного движения»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для специалистов сферы отдыха и оздоровления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работ-видеороликов, посвященных профилактике преступлений в сфере компьютерной информации и информационных технологий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в памяти живут»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2747AD" w:rsidRPr="00625BFB" w:rsidRDefault="002747AD" w:rsidP="002747AD">
      <w:pPr>
        <w:rPr>
          <w:rFonts w:ascii="Times New Roman" w:hAnsi="Times New Roman" w:cs="Times New Roman"/>
          <w:sz w:val="24"/>
          <w:szCs w:val="24"/>
        </w:rPr>
      </w:pPr>
    </w:p>
    <w:p w:rsidR="002747AD" w:rsidRPr="00625BFB" w:rsidRDefault="002747AD" w:rsidP="00274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педагогов в региональных конкурсах и 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2747AD" w:rsidTr="008A0EBE">
        <w:tc>
          <w:tcPr>
            <w:tcW w:w="675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программ и методических кейсов «Лучшая программа организации отдыха и оздоровления детей»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 за безопасность дорожного движения»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безопасности»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для специалистов сферы отдыха и оздоровления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47AD" w:rsidTr="008A0EBE">
        <w:tc>
          <w:tcPr>
            <w:tcW w:w="675" w:type="dxa"/>
          </w:tcPr>
          <w:p w:rsidR="002747AD" w:rsidRPr="00625BFB" w:rsidRDefault="002747AD" w:rsidP="0027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безопасности»</w:t>
            </w:r>
          </w:p>
        </w:tc>
        <w:tc>
          <w:tcPr>
            <w:tcW w:w="2393" w:type="dxa"/>
          </w:tcPr>
          <w:p w:rsidR="002747AD" w:rsidRDefault="002747AD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747AD" w:rsidRPr="002B55BF" w:rsidRDefault="002747AD" w:rsidP="002747AD">
      <w:pPr>
        <w:rPr>
          <w:rFonts w:ascii="Times New Roman" w:hAnsi="Times New Roman" w:cs="Times New Roman"/>
          <w:sz w:val="24"/>
          <w:szCs w:val="24"/>
        </w:rPr>
      </w:pPr>
    </w:p>
    <w:p w:rsidR="002747AD" w:rsidRDefault="002747AD" w:rsidP="00274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55B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 на 05.05.2025 года результаты участия педагогов лицея по сравнению с прошлым годам улучшились. Почти в два раза увеличилось количество победителей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и региональных конкурсов среди педагогов. Данные приведены в сводной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1876"/>
        <w:gridCol w:w="1664"/>
      </w:tblGrid>
      <w:tr w:rsidR="002747AD" w:rsidTr="008A0EBE">
        <w:tc>
          <w:tcPr>
            <w:tcW w:w="2491" w:type="dxa"/>
            <w:vMerge w:val="restart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40" w:type="dxa"/>
            <w:gridSpan w:val="2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747AD" w:rsidTr="008A0EBE">
        <w:tc>
          <w:tcPr>
            <w:tcW w:w="2491" w:type="dxa"/>
            <w:vMerge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этапов</w:t>
            </w:r>
          </w:p>
        </w:tc>
        <w:tc>
          <w:tcPr>
            <w:tcW w:w="1664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победителей и призеров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этапов</w:t>
            </w:r>
          </w:p>
        </w:tc>
      </w:tr>
      <w:tr w:rsidR="002747AD" w:rsidTr="008A0EBE">
        <w:tc>
          <w:tcPr>
            <w:tcW w:w="2491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1876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7AD" w:rsidTr="008A0EBE">
        <w:tc>
          <w:tcPr>
            <w:tcW w:w="2491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76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2747AD" w:rsidRDefault="002747AD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747AD" w:rsidRDefault="002747AD" w:rsidP="002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7AD" w:rsidRPr="001615D1" w:rsidRDefault="002747AD" w:rsidP="002747A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615D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2747AD" w:rsidRDefault="002747AD" w:rsidP="002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2023-2024 году стали участниками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конкурсов </w:t>
      </w:r>
      <w:r>
        <w:rPr>
          <w:rFonts w:ascii="Times New Roman" w:hAnsi="Times New Roman" w:cs="Times New Roman"/>
          <w:sz w:val="24"/>
          <w:szCs w:val="24"/>
        </w:rPr>
        <w:t>педагогов:</w:t>
      </w:r>
      <w:r>
        <w:rPr>
          <w:rFonts w:ascii="Times New Roman" w:hAnsi="Times New Roman" w:cs="Times New Roman"/>
          <w:sz w:val="24"/>
          <w:szCs w:val="24"/>
        </w:rPr>
        <w:t xml:space="preserve"> 76% - участники, 20% - победители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региональных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мероприятий: </w:t>
      </w:r>
      <w:r>
        <w:rPr>
          <w:rFonts w:ascii="Times New Roman" w:hAnsi="Times New Roman" w:cs="Times New Roman"/>
          <w:sz w:val="24"/>
          <w:szCs w:val="24"/>
        </w:rPr>
        <w:t>36% - участники и 10% - победители и призеры;</w:t>
      </w:r>
    </w:p>
    <w:p w:rsidR="002747AD" w:rsidRDefault="002747AD" w:rsidP="002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2024-2025 году стали участниками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конкурсов: </w:t>
      </w:r>
      <w:r>
        <w:rPr>
          <w:rFonts w:ascii="Times New Roman" w:hAnsi="Times New Roman" w:cs="Times New Roman"/>
          <w:sz w:val="24"/>
          <w:szCs w:val="24"/>
        </w:rPr>
        <w:t>100% - участники, 38% - победители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региональных </w:t>
      </w:r>
      <w:r>
        <w:rPr>
          <w:rFonts w:ascii="Times New Roman" w:hAnsi="Times New Roman" w:cs="Times New Roman"/>
          <w:sz w:val="24"/>
          <w:szCs w:val="24"/>
        </w:rPr>
        <w:t>мероприятий из числа педагогов:</w:t>
      </w:r>
      <w:r>
        <w:rPr>
          <w:rFonts w:ascii="Times New Roman" w:hAnsi="Times New Roman" w:cs="Times New Roman"/>
          <w:sz w:val="24"/>
          <w:szCs w:val="24"/>
        </w:rPr>
        <w:t xml:space="preserve">  67% - участники и 29% - победители и призеры.</w:t>
      </w:r>
    </w:p>
    <w:p w:rsidR="002747AD" w:rsidRDefault="002747AD" w:rsidP="002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количества победителей и призеров среди педагогов лицея.</w:t>
      </w:r>
    </w:p>
    <w:p w:rsidR="002747AD" w:rsidRDefault="002747AD" w:rsidP="0027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7AD" w:rsidRDefault="002747AD" w:rsidP="00274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B1486" wp14:editId="4BBF5C8E">
            <wp:extent cx="3987800" cy="196215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7AD" w:rsidRDefault="002747AD" w:rsidP="002747AD">
      <w:pPr>
        <w:rPr>
          <w:rFonts w:ascii="Times New Roman" w:hAnsi="Times New Roman" w:cs="Times New Roman"/>
          <w:sz w:val="24"/>
          <w:szCs w:val="24"/>
        </w:rPr>
      </w:pPr>
    </w:p>
    <w:p w:rsidR="002747AD" w:rsidRPr="002B55BF" w:rsidRDefault="002747AD" w:rsidP="00274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Заместит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ель директора по НМР Белоконь И.И.</w:t>
      </w: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67B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9A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6D"/>
    <w:rsid w:val="00155CDB"/>
    <w:rsid w:val="002747AD"/>
    <w:rsid w:val="0070496D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74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74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мун.кон.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рег.кон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576320"/>
        <c:axId val="231577856"/>
      </c:barChart>
      <c:catAx>
        <c:axId val="23157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1577856"/>
        <c:crosses val="autoZero"/>
        <c:auto val="1"/>
        <c:lblAlgn val="ctr"/>
        <c:lblOffset val="100"/>
        <c:noMultiLvlLbl val="0"/>
      </c:catAx>
      <c:valAx>
        <c:axId val="231577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1576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2025-05-14T10:32:00Z</dcterms:created>
  <dcterms:modified xsi:type="dcterms:W3CDTF">2025-05-14T10:37:00Z</dcterms:modified>
</cp:coreProperties>
</file>