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right"/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  <w:t>Утверждаю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right"/>
        <w:rPr>
          <w:rFonts w:hint="default"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  <w:t>.о. директора ________Белоконь И.М.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right"/>
        <w:rPr>
          <w:rFonts w:hint="default"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  <w:t>28.08.2023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right"/>
        <w:rPr>
          <w:rFonts w:hint="default" w:ascii="Times New Roman" w:hAnsi="Times New Roman" w:eastAsia="Times New Roman" w:cs="Times New Roman"/>
          <w:b w:val="0"/>
          <w:bCs w:val="0"/>
          <w:color w:val="222222"/>
          <w:sz w:val="24"/>
          <w:szCs w:val="24"/>
          <w:lang w:val="ru-RU"/>
        </w:rPr>
      </w:pPr>
      <w:bookmarkStart w:id="0" w:name="_GoBack"/>
      <w:bookmarkEnd w:id="0"/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>План работы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>Совета по профилактике правонарушений, преступности и безнадзорности учащихся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4677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8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№1: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положением Совета профилактики;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анализ работы Совета профилактики за прошлый год;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Совета профилактики на 2023-2024 учебный год;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собеседование с классными руководителями (корректировка социальных данных учащихся);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ходе проведения акции «Образование всем детям» в 2023г.;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«банка данных», составление социального паспорта класса, школы.</w:t>
            </w:r>
          </w:p>
        </w:tc>
        <w:tc>
          <w:tcPr>
            <w:tcW w:w="2658" w:type="dxa"/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677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№2: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стратегии работы по формированию и пропаганде здорового образа жизни среди учащихся;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вредных привычек и правонарушений;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детей, склонных к правонарушениям;</w:t>
            </w:r>
          </w:p>
          <w:p>
            <w:pPr>
              <w:tabs>
                <w:tab w:val="left" w:pos="609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семей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«группы риска»;</w:t>
            </w:r>
          </w:p>
          <w:p>
            <w:pPr>
              <w:tabs>
                <w:tab w:val="left" w:pos="609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постановка обучающихся и семьи на ВШУ</w:t>
            </w:r>
          </w:p>
        </w:tc>
        <w:tc>
          <w:tcPr>
            <w:tcW w:w="2658" w:type="dxa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75" w:type="dxa"/>
            <w:vMerge w:val="restart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классных руководителей о занятости обучающихся в свободное время, состоящих на всех видах учета (кружки, секции и тд.)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рейды инспектора ОПДН с представителями совета профилактики,  классными руководителями, в семьи детей,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vMerge w:val="restart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ОПДН,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675" w:type="dxa"/>
          </w:tcPr>
          <w:p>
            <w:pPr>
              <w:tabs>
                <w:tab w:val="left" w:pos="609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677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правонарушений.</w:t>
            </w:r>
          </w:p>
          <w:p>
            <w:pPr>
              <w:tabs>
                <w:tab w:val="left" w:pos="609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классными руководителями в семьи детей группы «риска»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операции «Я и закон»;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семьями «группы риска». Информация классных руководителей о занятости обучающихся в свободное время, состоящих на всех видах учета (кружки, секции и тд.);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обучающихся.</w:t>
            </w:r>
          </w:p>
        </w:tc>
        <w:tc>
          <w:tcPr>
            <w:tcW w:w="2658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ОПДН,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675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677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операции "Я и закон» в 2023 году;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деструктивного поведения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1 полугодие 2023-2024 учебного года.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обмен опытом классных руководителей по проблеме предотвращений нарушений дисциплины в классе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 классных руководителей о снятии или постановке на внутришкольный учет.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ВР.,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№6: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акции «Дети улиц» в 2024г.;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ходатайств классных руководителей о снятии или постановке на внутришкольный учет;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 с классными руководителями «Разрешение конфликтных ситуаций».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677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№7: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ходатайств классных руководителей о снятии или постановке на внутришкольный учет;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операции «Дети улиц» в 2024г.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color="auto" w:sz="4" w:space="0"/>
            </w:tcBorders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675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677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№8: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операции «За здоровый образ жизни» в 2024г.;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предварительная информация о летней занятости учащихся, состоящих различных видах учета, анкетирование учащихся;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ходатайств классных руководителей о снятии или постановке на внутришкольный учет.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трудоустройстве учащихся и организация летнего отдыха.</w:t>
            </w:r>
          </w:p>
        </w:tc>
        <w:tc>
          <w:tcPr>
            <w:tcW w:w="2658" w:type="dxa"/>
            <w:tcBorders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№9: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профилактической операции «Подросток»;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правонарушений за 2023-2024 учебный год.</w:t>
            </w:r>
          </w:p>
          <w:p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совета профилактики на 2024-2025 учебный год.</w:t>
            </w:r>
          </w:p>
        </w:tc>
        <w:tc>
          <w:tcPr>
            <w:tcW w:w="2658" w:type="dxa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1001"/>
    <w:rsid w:val="000940D2"/>
    <w:rsid w:val="000D1001"/>
    <w:rsid w:val="000D61D1"/>
    <w:rsid w:val="001741DF"/>
    <w:rsid w:val="001A4BE2"/>
    <w:rsid w:val="001D4BB2"/>
    <w:rsid w:val="003103B0"/>
    <w:rsid w:val="00332A33"/>
    <w:rsid w:val="00375182"/>
    <w:rsid w:val="003E286A"/>
    <w:rsid w:val="003F26A1"/>
    <w:rsid w:val="0042243B"/>
    <w:rsid w:val="004B1E0E"/>
    <w:rsid w:val="004E5DB9"/>
    <w:rsid w:val="005D474D"/>
    <w:rsid w:val="00607789"/>
    <w:rsid w:val="006153D6"/>
    <w:rsid w:val="006620CD"/>
    <w:rsid w:val="00664C7F"/>
    <w:rsid w:val="0076497F"/>
    <w:rsid w:val="007B2E9E"/>
    <w:rsid w:val="007F0D8C"/>
    <w:rsid w:val="00833267"/>
    <w:rsid w:val="008B5621"/>
    <w:rsid w:val="00906BD7"/>
    <w:rsid w:val="00962DB5"/>
    <w:rsid w:val="009C2AD2"/>
    <w:rsid w:val="00A422A9"/>
    <w:rsid w:val="00A71029"/>
    <w:rsid w:val="00B22841"/>
    <w:rsid w:val="00B961BD"/>
    <w:rsid w:val="00CB7721"/>
    <w:rsid w:val="00CC533C"/>
    <w:rsid w:val="00CD4B98"/>
    <w:rsid w:val="00CD7036"/>
    <w:rsid w:val="00CD74F7"/>
    <w:rsid w:val="00CE17A7"/>
    <w:rsid w:val="00CF5A9C"/>
    <w:rsid w:val="00DC1AF7"/>
    <w:rsid w:val="00DC3C17"/>
    <w:rsid w:val="00E1761E"/>
    <w:rsid w:val="00F04331"/>
    <w:rsid w:val="00F43DED"/>
    <w:rsid w:val="082B63F3"/>
    <w:rsid w:val="09B5229F"/>
    <w:rsid w:val="21B7325D"/>
    <w:rsid w:val="44C75EE3"/>
    <w:rsid w:val="5B2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fill"/>
    <w:basedOn w:val="2"/>
    <w:uiPriority w:val="0"/>
  </w:style>
  <w:style w:type="character" w:customStyle="1" w:styleId="7">
    <w:name w:val="xx-small"/>
    <w:basedOn w:val="2"/>
    <w:uiPriority w:val="0"/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774</Words>
  <Characters>4417</Characters>
  <Lines>36</Lines>
  <Paragraphs>10</Paragraphs>
  <TotalTime>9</TotalTime>
  <ScaleCrop>false</ScaleCrop>
  <LinksUpToDate>false</LinksUpToDate>
  <CharactersWithSpaces>5181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2019-11-29T15:11:00Z</dcterms:created>
  <dc:creator>1</dc:creator>
  <cp:lastModifiedBy>Антон</cp:lastModifiedBy>
  <dcterms:modified xsi:type="dcterms:W3CDTF">2023-11-27T16:54:37Z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9007D04FF37348D7B4569B910B08BF97_12</vt:lpwstr>
  </property>
</Properties>
</file>