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219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3"/>
        <w:gridCol w:w="3154"/>
      </w:tblGrid>
      <w:tr w:rsidR="003F147A" w:rsidRPr="00381242" w:rsidTr="00C252A6">
        <w:tc>
          <w:tcPr>
            <w:tcW w:w="3510" w:type="dxa"/>
          </w:tcPr>
          <w:p w:rsidR="003F147A" w:rsidRPr="00B43F99" w:rsidRDefault="003F147A" w:rsidP="00C252A6">
            <w:pPr>
              <w:jc w:val="center"/>
              <w:rPr>
                <w:rFonts w:cs="Times New Roman"/>
                <w:b/>
                <w:lang w:val="ru-RU"/>
              </w:rPr>
            </w:pPr>
            <w:r w:rsidRPr="00B43F99">
              <w:rPr>
                <w:rFonts w:cs="Times New Roman"/>
                <w:b/>
                <w:lang w:val="ru-RU"/>
              </w:rPr>
              <w:t>Муниципальное казённое общеобразовательное учреждение «Кировский сельский лицей»</w:t>
            </w:r>
          </w:p>
        </w:tc>
        <w:tc>
          <w:tcPr>
            <w:tcW w:w="2693" w:type="dxa"/>
          </w:tcPr>
          <w:p w:rsidR="003F147A" w:rsidRPr="005E7E0A" w:rsidRDefault="003F147A" w:rsidP="00C252A6">
            <w:pPr>
              <w:jc w:val="center"/>
              <w:rPr>
                <w:rFonts w:cs="Times New Roman"/>
              </w:rPr>
            </w:pPr>
            <w:r w:rsidRPr="005E7E0A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1C2AB357" wp14:editId="2D2EE49A">
                  <wp:extent cx="1257300" cy="12668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3F147A" w:rsidRPr="00B43F99" w:rsidRDefault="003F147A" w:rsidP="00C252A6">
            <w:pPr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B43F99">
              <w:rPr>
                <w:rFonts w:cs="Times New Roman"/>
                <w:b/>
                <w:lang w:val="ru-RU"/>
              </w:rPr>
              <w:t>Муниципальн</w:t>
            </w:r>
            <w:proofErr w:type="spellEnd"/>
            <w:r w:rsidRPr="00B43F99">
              <w:rPr>
                <w:rFonts w:cs="Times New Roman"/>
                <w:b/>
                <w:lang w:val="ru-RU"/>
              </w:rPr>
              <w:t xml:space="preserve">   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шан</w:t>
            </w:r>
            <w:proofErr w:type="spellEnd"/>
            <w:proofErr w:type="gramStart"/>
            <w:r w:rsidRPr="005E7E0A">
              <w:rPr>
                <w:rFonts w:cs="Times New Roman"/>
                <w:b/>
              </w:rPr>
              <w:t>h</w:t>
            </w:r>
            <w:proofErr w:type="gramEnd"/>
            <w:r w:rsidRPr="00B43F99">
              <w:rPr>
                <w:rFonts w:cs="Times New Roman"/>
                <w:b/>
                <w:lang w:val="ru-RU"/>
              </w:rPr>
              <w:t xml:space="preserve">а  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олна</w:t>
            </w:r>
            <w:proofErr w:type="spellEnd"/>
            <w:r w:rsidRPr="00B43F99">
              <w:rPr>
                <w:rFonts w:cs="Times New Roman"/>
                <w:b/>
                <w:lang w:val="ru-RU"/>
              </w:rPr>
              <w:t xml:space="preserve">        сур</w:t>
            </w:r>
            <w:r w:rsidRPr="005E7E0A">
              <w:rPr>
                <w:rFonts w:cs="Times New Roman"/>
                <w:b/>
              </w:rPr>
              <w:t>h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улин</w:t>
            </w:r>
            <w:proofErr w:type="spellEnd"/>
            <w:r w:rsidRPr="00B43F99">
              <w:rPr>
                <w:rFonts w:cs="Times New Roman"/>
                <w:b/>
                <w:lang w:val="ru-RU"/>
              </w:rPr>
              <w:t xml:space="preserve">  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учреждень</w:t>
            </w:r>
            <w:proofErr w:type="spellEnd"/>
          </w:p>
          <w:p w:rsidR="003F147A" w:rsidRPr="00B43F99" w:rsidRDefault="003F147A" w:rsidP="00C252A6">
            <w:pPr>
              <w:jc w:val="center"/>
              <w:rPr>
                <w:rFonts w:cs="Times New Roman"/>
                <w:b/>
                <w:lang w:val="ru-RU"/>
              </w:rPr>
            </w:pPr>
            <w:r w:rsidRPr="00B43F99">
              <w:rPr>
                <w:rFonts w:cs="Times New Roman"/>
                <w:b/>
                <w:lang w:val="ru-RU"/>
              </w:rPr>
              <w:t xml:space="preserve">«Кировск 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селәнә</w:t>
            </w:r>
            <w:proofErr w:type="spellEnd"/>
            <w:r w:rsidRPr="00B43F99">
              <w:rPr>
                <w:rFonts w:cs="Times New Roman"/>
                <w:b/>
                <w:lang w:val="ru-RU"/>
              </w:rPr>
              <w:t xml:space="preserve"> лицей»</w:t>
            </w:r>
          </w:p>
          <w:p w:rsidR="003F147A" w:rsidRPr="00B43F99" w:rsidRDefault="003F147A" w:rsidP="00C252A6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F147A" w:rsidRPr="005E7E0A" w:rsidTr="00C252A6">
        <w:tc>
          <w:tcPr>
            <w:tcW w:w="9357" w:type="dxa"/>
            <w:gridSpan w:val="3"/>
          </w:tcPr>
          <w:p w:rsidR="003F147A" w:rsidRPr="005E7E0A" w:rsidRDefault="003F147A" w:rsidP="00C252A6">
            <w:pPr>
              <w:jc w:val="center"/>
              <w:rPr>
                <w:rFonts w:cs="Times New Roman"/>
                <w:b/>
              </w:rPr>
            </w:pPr>
            <w:r w:rsidRPr="00B43F99">
              <w:rPr>
                <w:rFonts w:cs="Times New Roman"/>
                <w:b/>
                <w:lang w:val="ru-RU"/>
              </w:rPr>
              <w:t xml:space="preserve">359051 Республика Калмыкия, 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Городовиковский</w:t>
            </w:r>
            <w:proofErr w:type="spellEnd"/>
            <w:r w:rsidRPr="00B43F99">
              <w:rPr>
                <w:rFonts w:cs="Times New Roman"/>
                <w:b/>
                <w:lang w:val="ru-RU"/>
              </w:rPr>
              <w:t xml:space="preserve"> район, п. </w:t>
            </w:r>
            <w:proofErr w:type="spellStart"/>
            <w:r w:rsidRPr="00B43F99">
              <w:rPr>
                <w:rFonts w:cs="Times New Roman"/>
                <w:b/>
                <w:lang w:val="ru-RU"/>
              </w:rPr>
              <w:t>Лазаревский</w:t>
            </w:r>
            <w:proofErr w:type="spellEnd"/>
            <w:r w:rsidRPr="00B43F99">
              <w:rPr>
                <w:rFonts w:cs="Times New Roman"/>
                <w:b/>
                <w:lang w:val="ru-RU"/>
              </w:rPr>
              <w:t xml:space="preserve">,                                                 пер. </w:t>
            </w:r>
            <w:r w:rsidRPr="005E7E0A">
              <w:rPr>
                <w:rFonts w:cs="Times New Roman"/>
                <w:b/>
              </w:rPr>
              <w:t xml:space="preserve">Учительский,15   </w:t>
            </w:r>
            <w:proofErr w:type="spellStart"/>
            <w:r w:rsidRPr="005E7E0A">
              <w:rPr>
                <w:rFonts w:cs="Times New Roman"/>
                <w:b/>
              </w:rPr>
              <w:t>тел</w:t>
            </w:r>
            <w:proofErr w:type="spellEnd"/>
            <w:r w:rsidRPr="005E7E0A">
              <w:rPr>
                <w:rFonts w:cs="Times New Roman"/>
                <w:b/>
              </w:rPr>
              <w:t>: (8-847-31) 9-92-25</w:t>
            </w:r>
          </w:p>
          <w:p w:rsidR="003F147A" w:rsidRPr="005E7E0A" w:rsidRDefault="003F147A" w:rsidP="00C252A6">
            <w:pPr>
              <w:jc w:val="center"/>
              <w:rPr>
                <w:rFonts w:cs="Times New Roman"/>
                <w:b/>
              </w:rPr>
            </w:pPr>
            <w:r w:rsidRPr="005E7E0A">
              <w:rPr>
                <w:rFonts w:cs="Times New Roman"/>
                <w:b/>
              </w:rPr>
              <w:t>E-mail: kirovskayashkola@yandex.ru</w:t>
            </w:r>
          </w:p>
        </w:tc>
      </w:tr>
    </w:tbl>
    <w:p w:rsidR="003F147A" w:rsidRDefault="003F147A" w:rsidP="002C3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29" w:rsidRPr="00C81DE0" w:rsidRDefault="002C3529" w:rsidP="002C3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E0">
        <w:rPr>
          <w:rFonts w:ascii="Times New Roman" w:hAnsi="Times New Roman" w:cs="Times New Roman"/>
          <w:b/>
          <w:sz w:val="28"/>
          <w:szCs w:val="28"/>
        </w:rPr>
        <w:t xml:space="preserve">Анализ работы инновационной площадки  </w:t>
      </w:r>
    </w:p>
    <w:p w:rsidR="002C3529" w:rsidRPr="00C81DE0" w:rsidRDefault="002C3529" w:rsidP="002C3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E0">
        <w:rPr>
          <w:rFonts w:ascii="Times New Roman" w:hAnsi="Times New Roman" w:cs="Times New Roman"/>
          <w:b/>
          <w:sz w:val="28"/>
          <w:szCs w:val="28"/>
        </w:rPr>
        <w:t xml:space="preserve"> МКОУ «Кировский сельский лицей»</w:t>
      </w:r>
    </w:p>
    <w:p w:rsidR="002C3529" w:rsidRPr="00C81DE0" w:rsidRDefault="00035082" w:rsidP="002C35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2024-2025</w:t>
      </w:r>
      <w:r w:rsidR="002C3529" w:rsidRPr="00C81DE0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2C3529" w:rsidRPr="00C81DE0" w:rsidRDefault="002C3529" w:rsidP="002C3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082" w:rsidRPr="00035082" w:rsidRDefault="00035082" w:rsidP="008B24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>В 2024-2025</w:t>
      </w:r>
      <w:r w:rsidR="002C3529" w:rsidRPr="00035082">
        <w:rPr>
          <w:rFonts w:ascii="Times New Roman" w:hAnsi="Times New Roman" w:cs="Times New Roman"/>
          <w:sz w:val="28"/>
          <w:szCs w:val="28"/>
        </w:rPr>
        <w:t xml:space="preserve"> учебном году МКОУ «Кировский сельский лицей» работал согласно </w:t>
      </w:r>
      <w:r w:rsidRPr="00035082">
        <w:rPr>
          <w:rFonts w:ascii="Times New Roman" w:hAnsi="Times New Roman" w:cs="Times New Roman"/>
          <w:sz w:val="28"/>
          <w:szCs w:val="28"/>
        </w:rPr>
        <w:t>Программе развития лицея на 2024</w:t>
      </w:r>
      <w:r w:rsidR="002C3529" w:rsidRPr="00035082">
        <w:rPr>
          <w:rFonts w:ascii="Times New Roman" w:hAnsi="Times New Roman" w:cs="Times New Roman"/>
          <w:sz w:val="28"/>
          <w:szCs w:val="28"/>
        </w:rPr>
        <w:t xml:space="preserve"> -</w:t>
      </w:r>
      <w:r w:rsidRPr="00035082">
        <w:rPr>
          <w:rFonts w:ascii="Times New Roman" w:hAnsi="Times New Roman" w:cs="Times New Roman"/>
          <w:sz w:val="28"/>
          <w:szCs w:val="28"/>
        </w:rPr>
        <w:t xml:space="preserve"> 2028</w:t>
      </w:r>
      <w:r w:rsidR="002C3529" w:rsidRPr="0003508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147A" w:rsidRPr="00035082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2C3529" w:rsidRPr="00035082">
        <w:rPr>
          <w:rFonts w:ascii="Times New Roman" w:hAnsi="Times New Roman" w:cs="Times New Roman"/>
          <w:sz w:val="28"/>
          <w:szCs w:val="28"/>
        </w:rPr>
        <w:t xml:space="preserve"> была обозначена тема инновационной деятельности: «Лицей </w:t>
      </w:r>
      <w:r w:rsidRPr="00035082">
        <w:rPr>
          <w:rFonts w:ascii="Times New Roman" w:hAnsi="Times New Roman" w:cs="Times New Roman"/>
          <w:sz w:val="28"/>
          <w:szCs w:val="28"/>
        </w:rPr>
        <w:t>–</w:t>
      </w:r>
      <w:r w:rsidR="002C3529" w:rsidRPr="00035082">
        <w:rPr>
          <w:rFonts w:ascii="Times New Roman" w:hAnsi="Times New Roman" w:cs="Times New Roman"/>
          <w:sz w:val="28"/>
          <w:szCs w:val="28"/>
        </w:rPr>
        <w:t xml:space="preserve"> </w:t>
      </w:r>
      <w:r w:rsidRPr="00035082">
        <w:rPr>
          <w:rFonts w:ascii="Times New Roman" w:hAnsi="Times New Roman" w:cs="Times New Roman"/>
          <w:sz w:val="28"/>
          <w:szCs w:val="28"/>
        </w:rPr>
        <w:t xml:space="preserve">сетевой центр </w:t>
      </w:r>
      <w:r w:rsidR="002C3529" w:rsidRPr="00035082">
        <w:rPr>
          <w:rFonts w:ascii="Times New Roman" w:hAnsi="Times New Roman" w:cs="Times New Roman"/>
          <w:sz w:val="28"/>
          <w:szCs w:val="28"/>
        </w:rPr>
        <w:t>ес</w:t>
      </w:r>
      <w:r w:rsidRPr="00035082">
        <w:rPr>
          <w:rFonts w:ascii="Times New Roman" w:hAnsi="Times New Roman" w:cs="Times New Roman"/>
          <w:sz w:val="28"/>
          <w:szCs w:val="28"/>
        </w:rPr>
        <w:t>тественнонаучного и аграрного направлений в условиях развития сельских территорий</w:t>
      </w:r>
      <w:r w:rsidR="002C3529" w:rsidRPr="00035082">
        <w:rPr>
          <w:rFonts w:ascii="Times New Roman" w:hAnsi="Times New Roman" w:cs="Times New Roman"/>
          <w:sz w:val="28"/>
          <w:szCs w:val="28"/>
        </w:rPr>
        <w:t>». Целью данной программы является создание современной образователь</w:t>
      </w:r>
      <w:r w:rsidRPr="00035082">
        <w:rPr>
          <w:rFonts w:ascii="Times New Roman" w:hAnsi="Times New Roman" w:cs="Times New Roman"/>
          <w:sz w:val="28"/>
          <w:szCs w:val="28"/>
        </w:rPr>
        <w:t>ной инфраструктуры  естественно</w:t>
      </w:r>
      <w:r w:rsidR="002C3529" w:rsidRPr="00035082">
        <w:rPr>
          <w:rFonts w:ascii="Times New Roman" w:hAnsi="Times New Roman" w:cs="Times New Roman"/>
          <w:sz w:val="28"/>
          <w:szCs w:val="28"/>
        </w:rPr>
        <w:t xml:space="preserve">научного и аграрного направлений для обеспечения нового качества образования, для социализации обучающихся, способных к осознанному выбору сельского образа жизни, сельскохозяйственного труда на основе знаний современных </w:t>
      </w:r>
      <w:proofErr w:type="spellStart"/>
      <w:r w:rsidR="002C3529" w:rsidRPr="00035082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="002C3529" w:rsidRPr="00035082">
        <w:rPr>
          <w:rFonts w:ascii="Times New Roman" w:hAnsi="Times New Roman" w:cs="Times New Roman"/>
          <w:sz w:val="28"/>
          <w:szCs w:val="28"/>
        </w:rPr>
        <w:t xml:space="preserve"> и агробизнеса.</w:t>
      </w:r>
      <w:r w:rsidR="00C81DE0" w:rsidRPr="0003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этого в</w:t>
      </w:r>
      <w:r w:rsidRPr="00035082">
        <w:rPr>
          <w:rFonts w:ascii="Times New Roman" w:hAnsi="Times New Roman" w:cs="Times New Roman"/>
          <w:sz w:val="28"/>
          <w:szCs w:val="28"/>
        </w:rPr>
        <w:t xml:space="preserve"> соответствии с приказом МО и Н РК  №1137 от 22.08.2024 года «О региональном пилотном проекте по созданию 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 xml:space="preserve"> в ОО Республики Калмыкия» МКОУ «Кировский сельский лицей» вошел в состав школ – участников регионального пилотного проекта «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5082" w:rsidRPr="00035082" w:rsidRDefault="00035082" w:rsidP="008B24BC">
      <w:pPr>
        <w:pStyle w:val="a8"/>
        <w:ind w:right="-1" w:firstLine="709"/>
        <w:jc w:val="both"/>
        <w:rPr>
          <w:sz w:val="28"/>
          <w:szCs w:val="28"/>
        </w:rPr>
      </w:pPr>
      <w:r w:rsidRPr="00035082">
        <w:rPr>
          <w:sz w:val="28"/>
          <w:szCs w:val="28"/>
        </w:rPr>
        <w:t xml:space="preserve">В лицее создан приказ №76/1 от 22.08.2024 года «О создании профильных и </w:t>
      </w:r>
      <w:proofErr w:type="spellStart"/>
      <w:r w:rsidRPr="00035082">
        <w:rPr>
          <w:sz w:val="28"/>
          <w:szCs w:val="28"/>
        </w:rPr>
        <w:t>предпрофильных</w:t>
      </w:r>
      <w:proofErr w:type="spellEnd"/>
      <w:r w:rsidRPr="00035082">
        <w:rPr>
          <w:sz w:val="28"/>
          <w:szCs w:val="28"/>
        </w:rPr>
        <w:t xml:space="preserve"> классов аграрной направленности». Разработаны и утверждены нормативно-правовые акты: «Положение о создании и обеспечении функционирования профильных </w:t>
      </w:r>
      <w:proofErr w:type="spellStart"/>
      <w:r w:rsidRPr="00035082">
        <w:rPr>
          <w:sz w:val="28"/>
          <w:szCs w:val="28"/>
        </w:rPr>
        <w:t>агроклассов</w:t>
      </w:r>
      <w:proofErr w:type="spellEnd"/>
      <w:r w:rsidRPr="00035082">
        <w:rPr>
          <w:sz w:val="28"/>
          <w:szCs w:val="28"/>
        </w:rPr>
        <w:t xml:space="preserve"> (10-11), «Положение о создании и обеспечении функционирования </w:t>
      </w:r>
      <w:proofErr w:type="spellStart"/>
      <w:r w:rsidRPr="00035082">
        <w:rPr>
          <w:sz w:val="28"/>
          <w:szCs w:val="28"/>
        </w:rPr>
        <w:t>предпрофильного</w:t>
      </w:r>
      <w:proofErr w:type="spellEnd"/>
      <w:r w:rsidRPr="00035082">
        <w:rPr>
          <w:sz w:val="28"/>
          <w:szCs w:val="28"/>
        </w:rPr>
        <w:t xml:space="preserve"> </w:t>
      </w:r>
      <w:proofErr w:type="spellStart"/>
      <w:r w:rsidRPr="00035082">
        <w:rPr>
          <w:sz w:val="28"/>
          <w:szCs w:val="28"/>
        </w:rPr>
        <w:t>агрокласса</w:t>
      </w:r>
      <w:proofErr w:type="spellEnd"/>
      <w:r w:rsidRPr="00035082">
        <w:rPr>
          <w:sz w:val="28"/>
          <w:szCs w:val="28"/>
        </w:rPr>
        <w:t xml:space="preserve"> (8), Программа и дорожная карта по реализации проекта, функционированию и развитию классов профильной и </w:t>
      </w:r>
      <w:proofErr w:type="spellStart"/>
      <w:r w:rsidRPr="00035082">
        <w:rPr>
          <w:sz w:val="28"/>
          <w:szCs w:val="28"/>
        </w:rPr>
        <w:t>предпрофильной</w:t>
      </w:r>
      <w:proofErr w:type="spellEnd"/>
      <w:r w:rsidRPr="00035082">
        <w:rPr>
          <w:sz w:val="28"/>
          <w:szCs w:val="28"/>
        </w:rPr>
        <w:t xml:space="preserve"> подготовки аграрной направленности. Заключены договоры </w:t>
      </w:r>
      <w:r w:rsidRPr="00035082">
        <w:rPr>
          <w:rFonts w:eastAsia="Times New Roman"/>
          <w:sz w:val="28"/>
          <w:szCs w:val="28"/>
        </w:rPr>
        <w:t>о сотрудничестве в реализации республиканского пилотного проекта «</w:t>
      </w:r>
      <w:proofErr w:type="spellStart"/>
      <w:r w:rsidRPr="00035082">
        <w:rPr>
          <w:rFonts w:eastAsia="Times New Roman"/>
          <w:sz w:val="28"/>
          <w:szCs w:val="28"/>
        </w:rPr>
        <w:t>Агроклассы</w:t>
      </w:r>
      <w:proofErr w:type="spellEnd"/>
      <w:r w:rsidRPr="00035082">
        <w:rPr>
          <w:rFonts w:eastAsia="Times New Roman"/>
          <w:sz w:val="28"/>
          <w:szCs w:val="28"/>
        </w:rPr>
        <w:t xml:space="preserve">» между ФГБОУ </w:t>
      </w:r>
      <w:proofErr w:type="gramStart"/>
      <w:r w:rsidRPr="00035082">
        <w:rPr>
          <w:rFonts w:eastAsia="Times New Roman"/>
          <w:sz w:val="28"/>
          <w:szCs w:val="28"/>
        </w:rPr>
        <w:t>ВО</w:t>
      </w:r>
      <w:proofErr w:type="gramEnd"/>
      <w:r w:rsidRPr="00035082">
        <w:rPr>
          <w:rFonts w:eastAsia="Times New Roman"/>
          <w:sz w:val="28"/>
          <w:szCs w:val="28"/>
        </w:rPr>
        <w:t xml:space="preserve"> «Калмыцкий государственный университет им. Б.Б. </w:t>
      </w:r>
      <w:proofErr w:type="spellStart"/>
      <w:r w:rsidRPr="00035082">
        <w:rPr>
          <w:rFonts w:eastAsia="Times New Roman"/>
          <w:sz w:val="28"/>
          <w:szCs w:val="28"/>
        </w:rPr>
        <w:t>Городовикова</w:t>
      </w:r>
      <w:proofErr w:type="spellEnd"/>
      <w:r w:rsidRPr="00035082">
        <w:rPr>
          <w:rFonts w:eastAsia="Times New Roman"/>
          <w:sz w:val="28"/>
          <w:szCs w:val="28"/>
        </w:rPr>
        <w:t xml:space="preserve">» </w:t>
      </w:r>
      <w:r w:rsidRPr="00035082">
        <w:rPr>
          <w:sz w:val="28"/>
          <w:szCs w:val="28"/>
        </w:rPr>
        <w:t>ФГБОУ ВО  (филиал) «</w:t>
      </w:r>
      <w:proofErr w:type="spellStart"/>
      <w:r w:rsidRPr="00035082">
        <w:rPr>
          <w:sz w:val="28"/>
          <w:szCs w:val="28"/>
        </w:rPr>
        <w:t>Башантинский</w:t>
      </w:r>
      <w:proofErr w:type="spellEnd"/>
      <w:r w:rsidRPr="00035082">
        <w:rPr>
          <w:sz w:val="28"/>
          <w:szCs w:val="28"/>
        </w:rPr>
        <w:t xml:space="preserve"> колледж им. Попова Ф.Г.», с предприятиями АПК </w:t>
      </w:r>
      <w:proofErr w:type="spellStart"/>
      <w:r w:rsidRPr="00035082">
        <w:rPr>
          <w:sz w:val="28"/>
          <w:szCs w:val="28"/>
        </w:rPr>
        <w:t>Россельхозцентром</w:t>
      </w:r>
      <w:proofErr w:type="spellEnd"/>
      <w:r w:rsidRPr="00035082">
        <w:rPr>
          <w:sz w:val="28"/>
          <w:szCs w:val="28"/>
        </w:rPr>
        <w:t xml:space="preserve"> и семеноводческой станцией, со станцией по защите животных </w:t>
      </w:r>
      <w:proofErr w:type="spellStart"/>
      <w:r w:rsidRPr="00035082">
        <w:rPr>
          <w:sz w:val="28"/>
          <w:szCs w:val="28"/>
        </w:rPr>
        <w:t>Городовиковского</w:t>
      </w:r>
      <w:proofErr w:type="spellEnd"/>
      <w:r w:rsidRPr="00035082">
        <w:rPr>
          <w:sz w:val="28"/>
          <w:szCs w:val="28"/>
        </w:rPr>
        <w:t xml:space="preserve"> района. Разработаны Методические рекомендации для успешной реализации </w:t>
      </w:r>
      <w:r>
        <w:rPr>
          <w:sz w:val="28"/>
          <w:szCs w:val="28"/>
        </w:rPr>
        <w:t>естественнонаучного и аграрного направлений</w:t>
      </w:r>
      <w:r w:rsidRPr="00035082">
        <w:rPr>
          <w:sz w:val="28"/>
          <w:szCs w:val="28"/>
        </w:rPr>
        <w:t xml:space="preserve">, а именно: пошаговая </w:t>
      </w:r>
      <w:r w:rsidRPr="00035082">
        <w:rPr>
          <w:sz w:val="28"/>
          <w:szCs w:val="28"/>
        </w:rPr>
        <w:lastRenderedPageBreak/>
        <w:t xml:space="preserve">инструкция для администрации и педагогов образовательных организаций, классных руководителей, педагогов–психологов, типовые Договоры,  рабочие программы по урочной и внеурочной деятельности, учебные планы и планы внеурочной деятельности,  разработки уроков и внеурочных занятий. Каждая образовательная организация Республики Калмыкия, вошедшая в проект, получила данный пакет документов с помощью </w:t>
      </w:r>
      <w:r w:rsidRPr="00035082">
        <w:rPr>
          <w:sz w:val="28"/>
          <w:szCs w:val="28"/>
          <w:lang w:val="en-US"/>
        </w:rPr>
        <w:t>QR</w:t>
      </w:r>
      <w:r w:rsidRPr="00035082">
        <w:rPr>
          <w:sz w:val="28"/>
          <w:szCs w:val="28"/>
        </w:rPr>
        <w:t xml:space="preserve">-кода при проведении </w:t>
      </w:r>
      <w:r w:rsidRPr="004A5062">
        <w:rPr>
          <w:sz w:val="28"/>
          <w:szCs w:val="28"/>
        </w:rPr>
        <w:t>республиканского</w:t>
      </w:r>
      <w:r w:rsidRPr="00035082">
        <w:rPr>
          <w:sz w:val="28"/>
          <w:szCs w:val="28"/>
        </w:rPr>
        <w:t xml:space="preserve"> практико-ориентированного семинара «</w:t>
      </w:r>
      <w:proofErr w:type="spellStart"/>
      <w:r w:rsidRPr="00035082">
        <w:rPr>
          <w:sz w:val="28"/>
          <w:szCs w:val="28"/>
        </w:rPr>
        <w:t>Агрообразование</w:t>
      </w:r>
      <w:proofErr w:type="spellEnd"/>
      <w:r w:rsidRPr="00035082">
        <w:rPr>
          <w:sz w:val="28"/>
          <w:szCs w:val="28"/>
        </w:rPr>
        <w:t xml:space="preserve">: от идеи до результата», который прошел в ноябре 2024 года на базе </w:t>
      </w:r>
      <w:r>
        <w:rPr>
          <w:sz w:val="28"/>
          <w:szCs w:val="28"/>
        </w:rPr>
        <w:t xml:space="preserve">нашего </w:t>
      </w:r>
      <w:r w:rsidRPr="00035082">
        <w:rPr>
          <w:sz w:val="28"/>
          <w:szCs w:val="28"/>
        </w:rPr>
        <w:t xml:space="preserve">лицея. </w:t>
      </w:r>
    </w:p>
    <w:p w:rsidR="00035082" w:rsidRPr="00035082" w:rsidRDefault="00035082" w:rsidP="008B24BC">
      <w:pPr>
        <w:pStyle w:val="a8"/>
        <w:ind w:right="-1" w:firstLine="709"/>
        <w:jc w:val="both"/>
        <w:rPr>
          <w:b/>
          <w:sz w:val="28"/>
          <w:szCs w:val="28"/>
        </w:rPr>
      </w:pPr>
      <w:r w:rsidRPr="0003508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классных и </w:t>
      </w:r>
      <w:proofErr w:type="gramStart"/>
      <w:r>
        <w:rPr>
          <w:sz w:val="28"/>
          <w:szCs w:val="28"/>
        </w:rPr>
        <w:t>общешкольном</w:t>
      </w:r>
      <w:proofErr w:type="gramEnd"/>
      <w:r w:rsidRPr="00035082">
        <w:rPr>
          <w:sz w:val="28"/>
          <w:szCs w:val="28"/>
        </w:rPr>
        <w:t xml:space="preserve"> собраниях родители и законные представители ознакомлены с нормативной документацией и содержанием данного направления. Обучающиеся 10-11 классов написали заявления о выборе </w:t>
      </w:r>
      <w:proofErr w:type="spellStart"/>
      <w:r w:rsidRPr="00035082">
        <w:rPr>
          <w:sz w:val="28"/>
          <w:szCs w:val="28"/>
        </w:rPr>
        <w:t>агропрофиля</w:t>
      </w:r>
      <w:proofErr w:type="spellEnd"/>
      <w:r w:rsidRPr="00035082">
        <w:rPr>
          <w:sz w:val="28"/>
          <w:szCs w:val="28"/>
        </w:rPr>
        <w:t>. Проведены совещания при директоре и педагогический совет по теме «</w:t>
      </w:r>
      <w:proofErr w:type="spellStart"/>
      <w:r w:rsidRPr="00035082">
        <w:rPr>
          <w:sz w:val="28"/>
          <w:szCs w:val="28"/>
        </w:rPr>
        <w:t>Агрообразование</w:t>
      </w:r>
      <w:proofErr w:type="spellEnd"/>
      <w:r w:rsidRPr="00035082">
        <w:rPr>
          <w:sz w:val="28"/>
          <w:szCs w:val="28"/>
        </w:rPr>
        <w:t>: опыт, проблемы, перспективы».</w:t>
      </w:r>
    </w:p>
    <w:p w:rsidR="00035082" w:rsidRPr="00035082" w:rsidRDefault="00035082" w:rsidP="008B24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 xml:space="preserve">С целью повышения качества образования и обеспечения условий для развития предпрофессионального образования в 10-11 классах  в учебный план введено углубленное изучение предметов: «Биология» - 3 часа; «Химия» - 3 часа (10 класс), 4 часа (11 класс). Введены курсы внеурочной деятельности:  </w:t>
      </w:r>
    </w:p>
    <w:p w:rsidR="00035082" w:rsidRPr="00035082" w:rsidRDefault="00035082" w:rsidP="008B24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7"/>
        <w:gridCol w:w="1898"/>
        <w:gridCol w:w="1909"/>
        <w:gridCol w:w="2113"/>
      </w:tblGrid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 xml:space="preserve">Ф.И.О.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учителя</w:t>
            </w:r>
            <w:proofErr w:type="spellEnd"/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Химия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сельском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хозяйстве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 w:val="restart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Самтонова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В.Г., учитель химии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Агрофизика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Жемеричкин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Б.А., учитель физики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Трактор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Щеглов А.И., преподаватель ФГБОУ </w:t>
            </w:r>
            <w:proofErr w:type="gramStart"/>
            <w:r w:rsidRPr="00035082">
              <w:rPr>
                <w:rFonts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 (филиал) «</w:t>
            </w: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Башантинский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колледж им.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Попова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Ф.Г.»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Химия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сельском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хозяйстве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 w:val="restart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11</w:t>
            </w:r>
          </w:p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11</w:t>
            </w:r>
          </w:p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Самтонова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В.Г., учитель химии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Агробиология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Балыкова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Д.А., учитель биологии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Сельскохозяйственная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техника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Щеглов А.И., преподаватель ФГБОУ </w:t>
            </w:r>
            <w:proofErr w:type="gramStart"/>
            <w:r w:rsidRPr="00035082">
              <w:rPr>
                <w:rFonts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 (филиал) «</w:t>
            </w: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Башантинский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колледж им.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Попова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Ф.Г.»</w:t>
            </w:r>
          </w:p>
        </w:tc>
      </w:tr>
    </w:tbl>
    <w:p w:rsidR="00035082" w:rsidRPr="00035082" w:rsidRDefault="00035082" w:rsidP="008B24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5082" w:rsidRPr="00035082" w:rsidRDefault="00CE1A79" w:rsidP="008B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5082" w:rsidRPr="00035082">
        <w:rPr>
          <w:rFonts w:ascii="Times New Roman" w:hAnsi="Times New Roman" w:cs="Times New Roman"/>
          <w:sz w:val="28"/>
          <w:szCs w:val="28"/>
        </w:rPr>
        <w:t xml:space="preserve">Реализовывая </w:t>
      </w:r>
      <w:proofErr w:type="spellStart"/>
      <w:r w:rsidR="00035082" w:rsidRPr="00035082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="00035082" w:rsidRPr="00035082">
        <w:rPr>
          <w:rFonts w:ascii="Times New Roman" w:hAnsi="Times New Roman" w:cs="Times New Roman"/>
          <w:sz w:val="28"/>
          <w:szCs w:val="28"/>
        </w:rPr>
        <w:t xml:space="preserve"> обучение в 8 классе,  введены курсы внеурочной деятельности:</w:t>
      </w:r>
    </w:p>
    <w:p w:rsidR="00035082" w:rsidRPr="00035082" w:rsidRDefault="00035082" w:rsidP="008B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3095"/>
        <w:gridCol w:w="1789"/>
        <w:gridCol w:w="1877"/>
        <w:gridCol w:w="2283"/>
      </w:tblGrid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 xml:space="preserve">Ф.И.О.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учителя</w:t>
            </w:r>
            <w:proofErr w:type="spellEnd"/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Химия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сельском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хозяйстве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 w:val="restart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Самтонова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В.Г., учитель химии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Юный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аграрий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  <w:vMerge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  <w:lang w:val="ru-RU"/>
              </w:rPr>
              <w:t>Айхольц</w:t>
            </w:r>
            <w:proofErr w:type="spell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А.П., педагог-психолог </w:t>
            </w:r>
          </w:p>
        </w:tc>
      </w:tr>
      <w:tr w:rsidR="00035082" w:rsidRPr="00035082" w:rsidTr="00A522E4">
        <w:tc>
          <w:tcPr>
            <w:tcW w:w="534" w:type="dxa"/>
          </w:tcPr>
          <w:p w:rsidR="00035082" w:rsidRPr="008B24BC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5082">
              <w:rPr>
                <w:rFonts w:cs="Times New Roman"/>
                <w:sz w:val="28"/>
                <w:szCs w:val="28"/>
              </w:rPr>
              <w:t>3</w:t>
            </w:r>
            <w:r w:rsidR="008B24B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5082">
              <w:rPr>
                <w:rFonts w:cs="Times New Roman"/>
                <w:sz w:val="28"/>
                <w:szCs w:val="28"/>
                <w:lang w:val="ru-RU"/>
              </w:rPr>
              <w:t>«Передовые технологии выращивания сельскохозяйственных культур»</w:t>
            </w:r>
          </w:p>
        </w:tc>
        <w:tc>
          <w:tcPr>
            <w:tcW w:w="1914" w:type="dxa"/>
            <w:vMerge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Преподаватели ФГБОУ </w:t>
            </w:r>
            <w:proofErr w:type="gramStart"/>
            <w:r w:rsidRPr="00035082">
              <w:rPr>
                <w:rFonts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035082">
              <w:rPr>
                <w:rFonts w:cs="Times New Roman"/>
                <w:sz w:val="28"/>
                <w:szCs w:val="28"/>
                <w:lang w:val="ru-RU"/>
              </w:rPr>
              <w:t xml:space="preserve"> «Калмыцкий государственный университет им. </w:t>
            </w:r>
            <w:r w:rsidRPr="00035082">
              <w:rPr>
                <w:rFonts w:cs="Times New Roman"/>
                <w:sz w:val="28"/>
                <w:szCs w:val="28"/>
              </w:rPr>
              <w:t xml:space="preserve">Б.Б.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городовикова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035082" w:rsidRPr="00035082" w:rsidRDefault="00035082" w:rsidP="008B2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082" w:rsidRPr="00035082" w:rsidRDefault="00CE1A79" w:rsidP="008B2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5082" w:rsidRPr="00035082">
        <w:rPr>
          <w:rFonts w:ascii="Times New Roman" w:hAnsi="Times New Roman" w:cs="Times New Roman"/>
          <w:sz w:val="28"/>
          <w:szCs w:val="28"/>
        </w:rPr>
        <w:t xml:space="preserve">Кроме этого нами </w:t>
      </w:r>
      <w:proofErr w:type="gramStart"/>
      <w:r w:rsidR="00035082" w:rsidRPr="00035082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="00035082" w:rsidRPr="00035082">
        <w:rPr>
          <w:rFonts w:ascii="Times New Roman" w:hAnsi="Times New Roman" w:cs="Times New Roman"/>
          <w:sz w:val="28"/>
          <w:szCs w:val="28"/>
        </w:rPr>
        <w:t xml:space="preserve"> ранняя </w:t>
      </w:r>
      <w:proofErr w:type="spellStart"/>
      <w:r w:rsidR="00035082" w:rsidRPr="00035082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035082" w:rsidRPr="00035082">
        <w:rPr>
          <w:rFonts w:ascii="Times New Roman" w:hAnsi="Times New Roman" w:cs="Times New Roman"/>
          <w:sz w:val="28"/>
          <w:szCs w:val="28"/>
        </w:rPr>
        <w:t xml:space="preserve"> обучающихся начальной школы: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914"/>
      </w:tblGrid>
      <w:tr w:rsidR="00035082" w:rsidRPr="00035082" w:rsidTr="008B24BC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2126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5082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35082" w:rsidRPr="00035082" w:rsidTr="008B24BC">
        <w:tc>
          <w:tcPr>
            <w:tcW w:w="534" w:type="dxa"/>
          </w:tcPr>
          <w:p w:rsidR="00035082" w:rsidRPr="008B24BC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  <w:r w:rsidR="008B24B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Плоды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науки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5082" w:rsidRPr="00035082" w:rsidTr="008B24BC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5082">
              <w:rPr>
                <w:rFonts w:cs="Times New Roman"/>
                <w:sz w:val="28"/>
                <w:szCs w:val="28"/>
                <w:lang w:val="ru-RU"/>
              </w:rPr>
              <w:t>«Сад и огород своими руками»</w:t>
            </w:r>
          </w:p>
        </w:tc>
        <w:tc>
          <w:tcPr>
            <w:tcW w:w="2126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5082" w:rsidRPr="00035082" w:rsidTr="008B24BC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Умники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умницы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5082" w:rsidRPr="00035082" w:rsidTr="008B24BC">
        <w:tc>
          <w:tcPr>
            <w:tcW w:w="53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Юные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35082">
              <w:rPr>
                <w:rFonts w:cs="Times New Roman"/>
                <w:sz w:val="28"/>
                <w:szCs w:val="28"/>
              </w:rPr>
              <w:t>исследователи</w:t>
            </w:r>
            <w:proofErr w:type="spellEnd"/>
            <w:r w:rsidRPr="0003508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2-4</w:t>
            </w:r>
          </w:p>
        </w:tc>
        <w:tc>
          <w:tcPr>
            <w:tcW w:w="1914" w:type="dxa"/>
          </w:tcPr>
          <w:p w:rsidR="00035082" w:rsidRPr="00035082" w:rsidRDefault="00035082" w:rsidP="008B2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5082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035082" w:rsidRPr="00035082" w:rsidRDefault="00035082" w:rsidP="008B2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082" w:rsidRPr="00035082" w:rsidRDefault="00035082" w:rsidP="008B24B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082">
        <w:rPr>
          <w:rFonts w:ascii="Times New Roman" w:hAnsi="Times New Roman" w:cs="Times New Roman"/>
          <w:sz w:val="28"/>
          <w:szCs w:val="28"/>
        </w:rPr>
        <w:t xml:space="preserve">Важной составляющей  данного направления является наличие хорошей материально-технической базы:  сельскохозяйственной техники  (трактор, сеялка, плуг, культиватор, прицеп), лабораторного оборудования кабинетов </w:t>
      </w:r>
      <w:r w:rsidRPr="00035082">
        <w:rPr>
          <w:rFonts w:ascii="Times New Roman" w:hAnsi="Times New Roman" w:cs="Times New Roman"/>
          <w:sz w:val="28"/>
          <w:szCs w:val="28"/>
        </w:rPr>
        <w:lastRenderedPageBreak/>
        <w:t xml:space="preserve">химии и биологии, цифровых  лабораторий по физике, химии и биологии «Точка Роста», мобильного класса, интерактивных панелей, 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мультимедиаоборудования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>, ПК – 52 штуки.</w:t>
      </w:r>
      <w:proofErr w:type="gramEnd"/>
    </w:p>
    <w:p w:rsidR="00035082" w:rsidRPr="00035082" w:rsidRDefault="00035082" w:rsidP="008B24B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 xml:space="preserve">Пришкольная территория лицея составляет 4,5 гектаров с учебно-опытным участком, школьной теплицей, садом, дендрарием и питомником, где проводится экспериментальная и опытническая работы. </w:t>
      </w:r>
    </w:p>
    <w:p w:rsidR="00035082" w:rsidRPr="00035082" w:rsidRDefault="00035082" w:rsidP="008B24B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>На сегодняшний день заложены опыты с озимыми зерновыми культурами, с розами, хризантемами и самшитом для озеленения территории лицея, в теплице высажено для школьной столовой несколько видов зелени. В рамках договора о сотрудничестве с КГУ в лицее начаты работы по подготовке делянок для посадки прутняка обыкновенного</w:t>
      </w:r>
      <w:r w:rsidR="00CE1A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1A79">
        <w:rPr>
          <w:rFonts w:ascii="Times New Roman" w:hAnsi="Times New Roman" w:cs="Times New Roman"/>
          <w:sz w:val="28"/>
          <w:szCs w:val="28"/>
        </w:rPr>
        <w:t>джузгуна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>.</w:t>
      </w:r>
    </w:p>
    <w:p w:rsidR="00122911" w:rsidRDefault="00035082" w:rsidP="008B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35082">
        <w:rPr>
          <w:rFonts w:ascii="Times New Roman" w:hAnsi="Times New Roman" w:cs="Times New Roman"/>
          <w:sz w:val="28"/>
          <w:szCs w:val="28"/>
        </w:rPr>
        <w:t xml:space="preserve">За </w:t>
      </w:r>
      <w:r w:rsidR="00CE1A79">
        <w:rPr>
          <w:rFonts w:ascii="Times New Roman" w:hAnsi="Times New Roman" w:cs="Times New Roman"/>
          <w:sz w:val="28"/>
          <w:szCs w:val="28"/>
        </w:rPr>
        <w:t>2024-2025 учебный год</w:t>
      </w:r>
      <w:r w:rsidRPr="00035082">
        <w:rPr>
          <w:rFonts w:ascii="Times New Roman" w:hAnsi="Times New Roman" w:cs="Times New Roman"/>
          <w:sz w:val="28"/>
          <w:szCs w:val="28"/>
        </w:rPr>
        <w:t xml:space="preserve"> обучающиеся и педагоги лицея достигли больших результатов </w:t>
      </w:r>
      <w:r w:rsidR="00CE1A79">
        <w:rPr>
          <w:rFonts w:ascii="Times New Roman" w:hAnsi="Times New Roman" w:cs="Times New Roman"/>
          <w:sz w:val="28"/>
          <w:szCs w:val="28"/>
        </w:rPr>
        <w:t>не только в  муниципальных, но и в</w:t>
      </w:r>
      <w:r w:rsidRPr="00035082">
        <w:rPr>
          <w:rFonts w:ascii="Times New Roman" w:hAnsi="Times New Roman" w:cs="Times New Roman"/>
          <w:sz w:val="28"/>
          <w:szCs w:val="28"/>
        </w:rPr>
        <w:t xml:space="preserve"> </w:t>
      </w:r>
      <w:r w:rsidRPr="00035082">
        <w:rPr>
          <w:rFonts w:ascii="Times New Roman" w:hAnsi="Times New Roman" w:cs="Times New Roman"/>
          <w:b/>
          <w:sz w:val="28"/>
          <w:szCs w:val="28"/>
        </w:rPr>
        <w:t>региональных</w:t>
      </w:r>
      <w:r w:rsidRPr="00035082">
        <w:rPr>
          <w:rFonts w:ascii="Times New Roman" w:hAnsi="Times New Roman" w:cs="Times New Roman"/>
          <w:sz w:val="28"/>
          <w:szCs w:val="28"/>
        </w:rPr>
        <w:t xml:space="preserve"> конкурсах и олимпиадах: конкурс юных аграриев имени Тимирязева К.А. – 3 место; конкурс инновационных экономических проектов «Мои зеленые 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 xml:space="preserve">» - 3 призёра; конкурс сетевых образовательных проектов «Малая 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Тимирязевка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>» - 1 победитель и 1 призёр;</w:t>
      </w:r>
      <w:proofErr w:type="gramEnd"/>
      <w:r w:rsidRPr="00035082">
        <w:rPr>
          <w:rFonts w:ascii="Times New Roman" w:hAnsi="Times New Roman" w:cs="Times New Roman"/>
          <w:sz w:val="28"/>
          <w:szCs w:val="28"/>
        </w:rPr>
        <w:t xml:space="preserve"> </w:t>
      </w:r>
      <w:r w:rsidR="001036FD">
        <w:rPr>
          <w:rFonts w:ascii="Times New Roman" w:hAnsi="Times New Roman" w:cs="Times New Roman"/>
          <w:sz w:val="28"/>
          <w:szCs w:val="28"/>
        </w:rPr>
        <w:t xml:space="preserve">3 место в конкурсе юных аграриев имени К.А. Тимирязева»; </w:t>
      </w:r>
      <w:r w:rsidRPr="00035082">
        <w:rPr>
          <w:rFonts w:ascii="Times New Roman" w:hAnsi="Times New Roman" w:cs="Times New Roman"/>
          <w:sz w:val="28"/>
          <w:szCs w:val="28"/>
        </w:rPr>
        <w:t>конкурс юных исследователей окружающей среды имени Б.В. Всесвятского – 3 призёра;</w:t>
      </w:r>
      <w:r w:rsidR="001036FD">
        <w:rPr>
          <w:rFonts w:ascii="Times New Roman" w:hAnsi="Times New Roman" w:cs="Times New Roman"/>
          <w:sz w:val="28"/>
          <w:szCs w:val="28"/>
        </w:rPr>
        <w:t xml:space="preserve"> победители открытого Российского молодежного водного конкурса;</w:t>
      </w:r>
      <w:r w:rsidRPr="00035082">
        <w:rPr>
          <w:rFonts w:ascii="Times New Roman" w:hAnsi="Times New Roman" w:cs="Times New Roman"/>
          <w:sz w:val="28"/>
          <w:szCs w:val="28"/>
        </w:rPr>
        <w:t xml:space="preserve">  конкурс «Открытие 2030» по естественнонаучному направлению – 1 место</w:t>
      </w:r>
      <w:r w:rsidR="00122911">
        <w:rPr>
          <w:rFonts w:ascii="Times New Roman" w:hAnsi="Times New Roman" w:cs="Times New Roman"/>
          <w:sz w:val="28"/>
          <w:szCs w:val="28"/>
        </w:rPr>
        <w:t xml:space="preserve">; 1 победитель и </w:t>
      </w:r>
      <w:r w:rsidR="005D0550">
        <w:rPr>
          <w:rFonts w:ascii="Times New Roman" w:hAnsi="Times New Roman" w:cs="Times New Roman"/>
          <w:sz w:val="28"/>
          <w:szCs w:val="28"/>
        </w:rPr>
        <w:t xml:space="preserve">2 </w:t>
      </w:r>
      <w:r w:rsidR="00122911">
        <w:rPr>
          <w:rFonts w:ascii="Times New Roman" w:hAnsi="Times New Roman" w:cs="Times New Roman"/>
          <w:sz w:val="28"/>
          <w:szCs w:val="28"/>
        </w:rPr>
        <w:t>призер</w:t>
      </w:r>
      <w:r w:rsidR="005D0550">
        <w:rPr>
          <w:rFonts w:ascii="Times New Roman" w:hAnsi="Times New Roman" w:cs="Times New Roman"/>
          <w:sz w:val="28"/>
          <w:szCs w:val="28"/>
        </w:rPr>
        <w:t>а</w:t>
      </w:r>
      <w:r w:rsidR="00122911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 w:rsidR="005D0550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1036FD">
        <w:rPr>
          <w:rFonts w:ascii="Times New Roman" w:hAnsi="Times New Roman" w:cs="Times New Roman"/>
          <w:sz w:val="28"/>
          <w:szCs w:val="28"/>
        </w:rPr>
        <w:t>трека</w:t>
      </w:r>
      <w:r w:rsidR="005D0550">
        <w:rPr>
          <w:rFonts w:ascii="Times New Roman" w:hAnsi="Times New Roman" w:cs="Times New Roman"/>
          <w:sz w:val="28"/>
          <w:szCs w:val="28"/>
        </w:rPr>
        <w:t xml:space="preserve"> научно-технологических проектов  «Большие вызовы»; </w:t>
      </w:r>
      <w:r w:rsidR="001036FD">
        <w:rPr>
          <w:rFonts w:ascii="Times New Roman" w:hAnsi="Times New Roman" w:cs="Times New Roman"/>
          <w:sz w:val="28"/>
          <w:szCs w:val="28"/>
        </w:rPr>
        <w:t xml:space="preserve">2 победителя и 1 призёр в 4 Международном экологическом форуме изменение климата глазами детей – 2025»; в </w:t>
      </w:r>
      <w:r w:rsidR="00122911">
        <w:rPr>
          <w:rFonts w:ascii="Times New Roman" w:hAnsi="Times New Roman" w:cs="Times New Roman"/>
          <w:sz w:val="28"/>
          <w:szCs w:val="28"/>
        </w:rPr>
        <w:t>5 обучающихся лицея стали победителями и призерами регионального этапа 3 Всероссийской олимпиады по естественнонаучной грамотности.</w:t>
      </w:r>
    </w:p>
    <w:p w:rsidR="00035082" w:rsidRPr="00035082" w:rsidRDefault="00B4608F" w:rsidP="008B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2911" w:rsidRPr="00B4608F">
        <w:rPr>
          <w:rFonts w:ascii="Times New Roman" w:hAnsi="Times New Roman" w:cs="Times New Roman"/>
          <w:b/>
          <w:sz w:val="28"/>
          <w:szCs w:val="28"/>
        </w:rPr>
        <w:t>Всероссийские</w:t>
      </w:r>
      <w:r w:rsidR="00035082" w:rsidRPr="00B4608F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122911" w:rsidRPr="00B4608F">
        <w:rPr>
          <w:rFonts w:ascii="Times New Roman" w:hAnsi="Times New Roman" w:cs="Times New Roman"/>
          <w:sz w:val="28"/>
          <w:szCs w:val="28"/>
        </w:rPr>
        <w:t xml:space="preserve">ы и олимпиады: </w:t>
      </w:r>
      <w:r w:rsidR="00035082" w:rsidRPr="00B4608F">
        <w:rPr>
          <w:rFonts w:ascii="Times New Roman" w:hAnsi="Times New Roman" w:cs="Times New Roman"/>
          <w:sz w:val="28"/>
          <w:szCs w:val="28"/>
        </w:rPr>
        <w:t xml:space="preserve"> </w:t>
      </w:r>
      <w:r w:rsidR="00122911" w:rsidRPr="00B4608F">
        <w:rPr>
          <w:rFonts w:ascii="Times New Roman" w:hAnsi="Times New Roman" w:cs="Times New Roman"/>
          <w:sz w:val="28"/>
          <w:szCs w:val="28"/>
        </w:rPr>
        <w:t xml:space="preserve">2 лауреата федерального этапа 3 Всероссийской олимпиады по естественнонаучной грамотности на платформе ФГБОУ ДО ФЦДО и «Сириус», </w:t>
      </w:r>
      <w:r w:rsidR="00C96F57" w:rsidRPr="00B4608F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122911" w:rsidRPr="00B4608F">
        <w:rPr>
          <w:rFonts w:ascii="Times New Roman" w:hAnsi="Times New Roman" w:cs="Times New Roman"/>
          <w:sz w:val="28"/>
          <w:szCs w:val="28"/>
        </w:rPr>
        <w:t>конкурс</w:t>
      </w:r>
      <w:r w:rsidR="00C96F57" w:rsidRPr="00B4608F">
        <w:rPr>
          <w:rFonts w:ascii="Times New Roman" w:hAnsi="Times New Roman" w:cs="Times New Roman"/>
          <w:sz w:val="28"/>
          <w:szCs w:val="28"/>
        </w:rPr>
        <w:t>а</w:t>
      </w:r>
      <w:r w:rsidR="00122911" w:rsidRPr="00B4608F">
        <w:rPr>
          <w:rFonts w:ascii="Times New Roman" w:hAnsi="Times New Roman" w:cs="Times New Roman"/>
          <w:sz w:val="28"/>
          <w:szCs w:val="28"/>
        </w:rPr>
        <w:t xml:space="preserve"> </w:t>
      </w:r>
      <w:r w:rsidR="00035082" w:rsidRPr="00B4608F">
        <w:rPr>
          <w:rFonts w:ascii="Times New Roman" w:hAnsi="Times New Roman" w:cs="Times New Roman"/>
          <w:sz w:val="28"/>
          <w:szCs w:val="28"/>
        </w:rPr>
        <w:t>детских идей «</w:t>
      </w:r>
      <w:r w:rsidR="00035082" w:rsidRPr="00B4608F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35082" w:rsidRPr="00B4608F">
        <w:rPr>
          <w:rFonts w:ascii="Times New Roman" w:hAnsi="Times New Roman" w:cs="Times New Roman"/>
          <w:sz w:val="28"/>
          <w:szCs w:val="28"/>
        </w:rPr>
        <w:t xml:space="preserve"> Агро»</w:t>
      </w:r>
      <w:r w:rsidR="00C96F57" w:rsidRPr="00B4608F">
        <w:rPr>
          <w:rFonts w:ascii="Times New Roman" w:hAnsi="Times New Roman" w:cs="Times New Roman"/>
          <w:sz w:val="28"/>
          <w:szCs w:val="28"/>
        </w:rPr>
        <w:t xml:space="preserve"> и </w:t>
      </w:r>
      <w:r w:rsidR="00035082" w:rsidRPr="00B4608F">
        <w:rPr>
          <w:rFonts w:ascii="Times New Roman" w:hAnsi="Times New Roman" w:cs="Times New Roman"/>
          <w:sz w:val="28"/>
          <w:szCs w:val="28"/>
        </w:rPr>
        <w:t>межрегионал</w:t>
      </w:r>
      <w:r w:rsidR="00C96F57" w:rsidRPr="00B4608F">
        <w:rPr>
          <w:rFonts w:ascii="Times New Roman" w:hAnsi="Times New Roman" w:cs="Times New Roman"/>
          <w:sz w:val="28"/>
          <w:szCs w:val="28"/>
        </w:rPr>
        <w:t>ьной научно-практической конференции</w:t>
      </w:r>
      <w:r w:rsidR="00035082" w:rsidRPr="00B4608F">
        <w:rPr>
          <w:rFonts w:ascii="Times New Roman" w:hAnsi="Times New Roman" w:cs="Times New Roman"/>
          <w:sz w:val="28"/>
          <w:szCs w:val="28"/>
        </w:rPr>
        <w:t xml:space="preserve"> «Агрошколы России»; </w:t>
      </w:r>
      <w:proofErr w:type="gramStart"/>
      <w:r w:rsidR="00035082" w:rsidRPr="00B4608F">
        <w:rPr>
          <w:rFonts w:ascii="Times New Roman" w:hAnsi="Times New Roman" w:cs="Times New Roman"/>
          <w:sz w:val="28"/>
          <w:szCs w:val="28"/>
        </w:rPr>
        <w:t xml:space="preserve">3 обучающихся лицея вошли в финал и были приглашены в летнюю школу «Погружение в </w:t>
      </w:r>
      <w:proofErr w:type="spellStart"/>
      <w:r w:rsidR="00035082" w:rsidRPr="00B4608F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="00035082" w:rsidRPr="00B4608F">
        <w:rPr>
          <w:rFonts w:ascii="Times New Roman" w:hAnsi="Times New Roman" w:cs="Times New Roman"/>
          <w:sz w:val="28"/>
          <w:szCs w:val="28"/>
        </w:rPr>
        <w:t xml:space="preserve">» (Нижний Новгород) в рамках </w:t>
      </w:r>
      <w:r w:rsidR="005D0550" w:rsidRPr="00B4608F">
        <w:rPr>
          <w:rFonts w:ascii="Times New Roman" w:hAnsi="Times New Roman" w:cs="Times New Roman"/>
          <w:sz w:val="28"/>
          <w:szCs w:val="28"/>
        </w:rPr>
        <w:t xml:space="preserve">участия конкурса проектов «Молодежь села» при поддержке Российского союза сельской молодежи;  «Школьный </w:t>
      </w:r>
      <w:proofErr w:type="spellStart"/>
      <w:r w:rsidR="005D0550" w:rsidRPr="00B4608F">
        <w:rPr>
          <w:rFonts w:ascii="Times New Roman" w:hAnsi="Times New Roman" w:cs="Times New Roman"/>
          <w:sz w:val="28"/>
          <w:szCs w:val="28"/>
        </w:rPr>
        <w:t>агроС</w:t>
      </w:r>
      <w:r w:rsidR="00035082" w:rsidRPr="00B4608F">
        <w:rPr>
          <w:rFonts w:ascii="Times New Roman" w:hAnsi="Times New Roman" w:cs="Times New Roman"/>
          <w:sz w:val="28"/>
          <w:szCs w:val="28"/>
        </w:rPr>
        <w:t>тартап</w:t>
      </w:r>
      <w:proofErr w:type="spellEnd"/>
      <w:r w:rsidR="00035082" w:rsidRPr="00B4608F">
        <w:rPr>
          <w:rFonts w:ascii="Times New Roman" w:hAnsi="Times New Roman" w:cs="Times New Roman"/>
          <w:sz w:val="28"/>
          <w:szCs w:val="28"/>
        </w:rPr>
        <w:t>» 2 – участника</w:t>
      </w:r>
      <w:r w:rsidR="00CE1A79" w:rsidRPr="00B46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1A79" w:rsidRPr="00B4608F">
        <w:rPr>
          <w:rFonts w:ascii="Times New Roman" w:hAnsi="Times New Roman" w:cs="Times New Roman"/>
          <w:sz w:val="28"/>
          <w:szCs w:val="28"/>
        </w:rPr>
        <w:t xml:space="preserve"> Два проекта обучающихся представлены на </w:t>
      </w:r>
      <w:proofErr w:type="spellStart"/>
      <w:r w:rsidR="00CE1A79" w:rsidRPr="00B4608F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="00CE1A79" w:rsidRPr="00B4608F">
        <w:rPr>
          <w:rFonts w:ascii="Times New Roman" w:hAnsi="Times New Roman" w:cs="Times New Roman"/>
          <w:sz w:val="28"/>
          <w:szCs w:val="28"/>
        </w:rPr>
        <w:t xml:space="preserve">-платформе в номинации «Национально-экологическая и климатическая инициатива» при поддержке Фонда </w:t>
      </w:r>
      <w:proofErr w:type="spellStart"/>
      <w:r w:rsidR="00CE1A79" w:rsidRPr="00B4608F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CE1A79" w:rsidRPr="00B4608F">
        <w:rPr>
          <w:rFonts w:ascii="Times New Roman" w:hAnsi="Times New Roman" w:cs="Times New Roman"/>
          <w:sz w:val="28"/>
          <w:szCs w:val="28"/>
        </w:rPr>
        <w:t xml:space="preserve"> и </w:t>
      </w:r>
      <w:r w:rsidR="00C96F57" w:rsidRPr="00B4608F">
        <w:rPr>
          <w:rFonts w:ascii="Times New Roman" w:hAnsi="Times New Roman" w:cs="Times New Roman"/>
          <w:sz w:val="28"/>
          <w:szCs w:val="28"/>
        </w:rPr>
        <w:t>Агентства</w:t>
      </w:r>
      <w:r w:rsidR="00CE1A79" w:rsidRPr="00B4608F">
        <w:rPr>
          <w:rFonts w:ascii="Times New Roman" w:hAnsi="Times New Roman" w:cs="Times New Roman"/>
          <w:sz w:val="28"/>
          <w:szCs w:val="28"/>
        </w:rPr>
        <w:t xml:space="preserve"> стратегических инициатив «Сильные идеи для нового времени»</w:t>
      </w:r>
      <w:r w:rsidR="00C13373" w:rsidRPr="00B4608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C13373" w:rsidRPr="00B4608F">
        <w:rPr>
          <w:rFonts w:ascii="Times New Roman" w:hAnsi="Times New Roman" w:cs="Times New Roman"/>
          <w:sz w:val="28"/>
          <w:szCs w:val="28"/>
        </w:rPr>
        <w:t>2 обучающихся лицея приняли участие в номинации «</w:t>
      </w:r>
      <w:proofErr w:type="spellStart"/>
      <w:r w:rsidR="00C13373" w:rsidRPr="00B4608F">
        <w:rPr>
          <w:rFonts w:ascii="Times New Roman" w:hAnsi="Times New Roman" w:cs="Times New Roman"/>
          <w:sz w:val="28"/>
          <w:szCs w:val="28"/>
        </w:rPr>
        <w:t>АгроСити</w:t>
      </w:r>
      <w:proofErr w:type="spellEnd"/>
      <w:r w:rsidR="00C13373" w:rsidRPr="00B4608F">
        <w:rPr>
          <w:rFonts w:ascii="Times New Roman" w:hAnsi="Times New Roman" w:cs="Times New Roman"/>
          <w:sz w:val="28"/>
          <w:szCs w:val="28"/>
        </w:rPr>
        <w:t>» для школьников</w:t>
      </w:r>
      <w:r w:rsidR="001C6AA1" w:rsidRPr="00B4608F">
        <w:rPr>
          <w:rFonts w:ascii="Times New Roman" w:hAnsi="Times New Roman" w:cs="Times New Roman"/>
          <w:sz w:val="28"/>
          <w:szCs w:val="28"/>
        </w:rPr>
        <w:t xml:space="preserve"> 8-11 классов</w:t>
      </w:r>
      <w:r w:rsidR="00C13373" w:rsidRPr="00B4608F">
        <w:rPr>
          <w:rFonts w:ascii="Times New Roman" w:hAnsi="Times New Roman" w:cs="Times New Roman"/>
          <w:sz w:val="28"/>
          <w:szCs w:val="28"/>
        </w:rPr>
        <w:t xml:space="preserve">, которые хотят научиться применять </w:t>
      </w:r>
      <w:proofErr w:type="spellStart"/>
      <w:r w:rsidR="00C13373" w:rsidRPr="00B4608F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="00C13373" w:rsidRPr="00B4608F">
        <w:rPr>
          <w:rFonts w:ascii="Times New Roman" w:hAnsi="Times New Roman" w:cs="Times New Roman"/>
          <w:sz w:val="28"/>
          <w:szCs w:val="28"/>
        </w:rPr>
        <w:t xml:space="preserve"> в городской среде в рамках Всероссийского конкурса «АгроНТРИ-2025»</w:t>
      </w:r>
      <w:r w:rsidR="000E78D6">
        <w:rPr>
          <w:rFonts w:ascii="Times New Roman" w:hAnsi="Times New Roman" w:cs="Times New Roman"/>
          <w:sz w:val="28"/>
          <w:szCs w:val="28"/>
        </w:rPr>
        <w:t xml:space="preserve">, </w:t>
      </w:r>
      <w:r w:rsidRPr="00B4608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обучающийся 11 класса</w:t>
      </w:r>
      <w:r w:rsidRPr="00B4608F"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08F">
        <w:rPr>
          <w:rFonts w:ascii="Times New Roman" w:hAnsi="Times New Roman" w:cs="Times New Roman"/>
          <w:sz w:val="28"/>
          <w:szCs w:val="28"/>
        </w:rPr>
        <w:t xml:space="preserve"> Благодарно</w:t>
      </w:r>
      <w:r>
        <w:rPr>
          <w:rFonts w:ascii="Times New Roman" w:hAnsi="Times New Roman" w:cs="Times New Roman"/>
          <w:sz w:val="28"/>
          <w:szCs w:val="28"/>
        </w:rPr>
        <w:t>стью за активное сотрудничество в Международном</w:t>
      </w:r>
      <w:r w:rsidRPr="00B4608F">
        <w:rPr>
          <w:rFonts w:ascii="Times New Roman" w:hAnsi="Times New Roman" w:cs="Times New Roman"/>
          <w:sz w:val="28"/>
          <w:szCs w:val="28"/>
        </w:rPr>
        <w:t xml:space="preserve"> конк</w:t>
      </w:r>
      <w:r>
        <w:rPr>
          <w:rFonts w:ascii="Times New Roman" w:hAnsi="Times New Roman" w:cs="Times New Roman"/>
          <w:sz w:val="28"/>
          <w:szCs w:val="28"/>
        </w:rPr>
        <w:t>урсе</w:t>
      </w:r>
      <w:r w:rsidRPr="00B4608F">
        <w:rPr>
          <w:rFonts w:ascii="Times New Roman" w:hAnsi="Times New Roman" w:cs="Times New Roman"/>
          <w:sz w:val="28"/>
          <w:szCs w:val="28"/>
        </w:rPr>
        <w:t xml:space="preserve"> инновац</w:t>
      </w:r>
      <w:r w:rsidR="000E78D6">
        <w:rPr>
          <w:rFonts w:ascii="Times New Roman" w:hAnsi="Times New Roman" w:cs="Times New Roman"/>
          <w:sz w:val="28"/>
          <w:szCs w:val="28"/>
        </w:rPr>
        <w:t xml:space="preserve">ионных проектов «Моя Отчизна». </w:t>
      </w:r>
      <w:r w:rsidR="000E78D6" w:rsidRPr="00B4608F">
        <w:rPr>
          <w:rFonts w:ascii="Times New Roman" w:hAnsi="Times New Roman" w:cs="Times New Roman"/>
          <w:sz w:val="28"/>
          <w:szCs w:val="28"/>
        </w:rPr>
        <w:t xml:space="preserve">28 старшеклассников и педагогов лицея зарегистрировались на Первый Всероссийский </w:t>
      </w:r>
      <w:proofErr w:type="spellStart"/>
      <w:r w:rsidR="000E78D6" w:rsidRPr="00B4608F">
        <w:rPr>
          <w:rFonts w:ascii="Times New Roman" w:hAnsi="Times New Roman" w:cs="Times New Roman"/>
          <w:sz w:val="28"/>
          <w:szCs w:val="28"/>
        </w:rPr>
        <w:t>Агродиктант</w:t>
      </w:r>
      <w:proofErr w:type="spellEnd"/>
      <w:r w:rsidR="000E78D6" w:rsidRPr="00B4608F">
        <w:rPr>
          <w:rFonts w:ascii="Times New Roman" w:hAnsi="Times New Roman" w:cs="Times New Roman"/>
          <w:sz w:val="28"/>
          <w:szCs w:val="28"/>
        </w:rPr>
        <w:t>, который пройдет в сентябре 2025 года с целью</w:t>
      </w:r>
      <w:proofErr w:type="gramEnd"/>
      <w:r w:rsidR="000E78D6" w:rsidRPr="00B4608F">
        <w:rPr>
          <w:rFonts w:ascii="Times New Roman" w:hAnsi="Times New Roman" w:cs="Times New Roman"/>
          <w:sz w:val="28"/>
          <w:szCs w:val="28"/>
        </w:rPr>
        <w:t xml:space="preserve"> </w:t>
      </w:r>
      <w:r w:rsidR="000E78D6" w:rsidRPr="00B4608F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знаний о современных </w:t>
      </w:r>
      <w:proofErr w:type="spellStart"/>
      <w:r w:rsidR="000E78D6" w:rsidRPr="00B4608F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0E78D6" w:rsidRPr="00B4608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E78D6" w:rsidRPr="00B4608F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0E78D6" w:rsidRPr="00B4608F">
        <w:rPr>
          <w:rFonts w:ascii="Times New Roman" w:hAnsi="Times New Roman" w:cs="Times New Roman"/>
          <w:sz w:val="28"/>
          <w:szCs w:val="28"/>
        </w:rPr>
        <w:t xml:space="preserve"> АПК, популяризации </w:t>
      </w:r>
      <w:proofErr w:type="spellStart"/>
      <w:r w:rsidR="000E78D6" w:rsidRPr="00B4608F">
        <w:rPr>
          <w:rFonts w:ascii="Times New Roman" w:hAnsi="Times New Roman" w:cs="Times New Roman"/>
          <w:sz w:val="28"/>
          <w:szCs w:val="28"/>
        </w:rPr>
        <w:t>агропрофессий</w:t>
      </w:r>
      <w:proofErr w:type="spellEnd"/>
      <w:r w:rsidR="000E78D6" w:rsidRPr="00B4608F">
        <w:rPr>
          <w:rFonts w:ascii="Times New Roman" w:hAnsi="Times New Roman" w:cs="Times New Roman"/>
          <w:sz w:val="28"/>
          <w:szCs w:val="28"/>
        </w:rPr>
        <w:t xml:space="preserve"> при  поддержке партии «Единая Россия» и АО «</w:t>
      </w:r>
      <w:proofErr w:type="spellStart"/>
      <w:r w:rsidR="000E78D6" w:rsidRPr="00B4608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0E78D6" w:rsidRPr="00B4608F">
        <w:rPr>
          <w:rFonts w:ascii="Times New Roman" w:hAnsi="Times New Roman" w:cs="Times New Roman"/>
          <w:sz w:val="28"/>
          <w:szCs w:val="28"/>
        </w:rPr>
        <w:t>»,</w:t>
      </w:r>
      <w:r w:rsidRPr="00B4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A1" w:rsidRDefault="007E42E4" w:rsidP="008B24B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учебный год учителя лицея также добились больших результатов: </w:t>
      </w:r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педагогов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курсовую подготовку в Центре ДПО </w:t>
      </w:r>
      <w:proofErr w:type="spellStart"/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</w:t>
      </w:r>
      <w:proofErr w:type="spellEnd"/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-технологического института РУДН по программе «Организация проектно-технологической деятельности в </w:t>
      </w:r>
      <w:proofErr w:type="spellStart"/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агротехшколе</w:t>
      </w:r>
      <w:proofErr w:type="spellEnd"/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успешно прошли тестирование и стали участниками заочного Всероссийского образовательного форума директоров агрошкол и руководителей </w:t>
      </w:r>
      <w:proofErr w:type="spellStart"/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агроклассов</w:t>
      </w:r>
      <w:proofErr w:type="spellEnd"/>
      <w:r w:rsidR="00C9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Прослушали курс </w:t>
      </w:r>
      <w:proofErr w:type="spellStart"/>
      <w:r w:rsidR="001C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="001C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«Возможности </w:t>
      </w:r>
      <w:proofErr w:type="spellStart"/>
      <w:r w:rsidR="001C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агроклассов</w:t>
      </w:r>
      <w:proofErr w:type="spellEnd"/>
      <w:r w:rsidR="001C6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участием специалистов АПК России. Ежегодно учителя лицея занимают призовые</w:t>
      </w:r>
      <w:r w:rsidR="00035082" w:rsidRPr="0003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в региональном конкурсе </w:t>
      </w:r>
      <w:r w:rsidR="00035082" w:rsidRPr="00035082">
        <w:rPr>
          <w:rFonts w:ascii="Times New Roman" w:hAnsi="Times New Roman" w:cs="Times New Roman"/>
          <w:sz w:val="28"/>
          <w:szCs w:val="28"/>
        </w:rPr>
        <w:t>лучших образовательных практик и дополнительного образования естественнонаучной направленности «</w:t>
      </w:r>
      <w:proofErr w:type="spellStart"/>
      <w:r w:rsidR="00035082" w:rsidRPr="00035082">
        <w:rPr>
          <w:rFonts w:ascii="Times New Roman" w:hAnsi="Times New Roman" w:cs="Times New Roman"/>
          <w:sz w:val="28"/>
          <w:szCs w:val="28"/>
        </w:rPr>
        <w:t>БиоТОП</w:t>
      </w:r>
      <w:proofErr w:type="spellEnd"/>
      <w:r w:rsidR="00035082" w:rsidRPr="00035082">
        <w:rPr>
          <w:rFonts w:ascii="Times New Roman" w:hAnsi="Times New Roman" w:cs="Times New Roman"/>
          <w:sz w:val="28"/>
          <w:szCs w:val="28"/>
        </w:rPr>
        <w:t xml:space="preserve"> ПРОФИ» в номинациях «Программно-методический комплекс» и «Дидактический материал»</w:t>
      </w:r>
      <w:r w:rsidR="001C6AA1">
        <w:rPr>
          <w:rFonts w:ascii="Times New Roman" w:hAnsi="Times New Roman" w:cs="Times New Roman"/>
          <w:sz w:val="28"/>
          <w:szCs w:val="28"/>
        </w:rPr>
        <w:t xml:space="preserve">, в конкурсе лучших дополнительных общеобразовательных программ и методических разработок </w:t>
      </w:r>
      <w:r w:rsidR="001C6AA1" w:rsidRPr="00035082"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  <w:r w:rsidR="001C6AA1">
        <w:rPr>
          <w:rFonts w:ascii="Times New Roman" w:hAnsi="Times New Roman" w:cs="Times New Roman"/>
          <w:sz w:val="28"/>
          <w:szCs w:val="28"/>
        </w:rPr>
        <w:t xml:space="preserve">. В этом году впервые стали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6AA1">
        <w:rPr>
          <w:rFonts w:ascii="Times New Roman" w:hAnsi="Times New Roman" w:cs="Times New Roman"/>
          <w:sz w:val="28"/>
          <w:szCs w:val="28"/>
        </w:rPr>
        <w:t xml:space="preserve">частниками </w:t>
      </w:r>
      <w:proofErr w:type="spellStart"/>
      <w:r w:rsidR="001C6AA1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1C6AA1">
        <w:rPr>
          <w:rFonts w:ascii="Times New Roman" w:hAnsi="Times New Roman" w:cs="Times New Roman"/>
          <w:sz w:val="28"/>
          <w:szCs w:val="28"/>
        </w:rPr>
        <w:t xml:space="preserve"> Всероссийского конкурса по разработке материалов для агротехнологических классов.</w:t>
      </w:r>
      <w:r w:rsidR="00011190">
        <w:rPr>
          <w:rFonts w:ascii="Times New Roman" w:hAnsi="Times New Roman" w:cs="Times New Roman"/>
          <w:sz w:val="28"/>
          <w:szCs w:val="28"/>
        </w:rPr>
        <w:t xml:space="preserve"> Разработана программа профильной смены </w:t>
      </w:r>
      <w:bookmarkStart w:id="0" w:name="_GoBack"/>
      <w:bookmarkEnd w:id="0"/>
      <w:r w:rsidR="00011190">
        <w:rPr>
          <w:rFonts w:ascii="Times New Roman" w:hAnsi="Times New Roman" w:cs="Times New Roman"/>
          <w:sz w:val="28"/>
          <w:szCs w:val="28"/>
        </w:rPr>
        <w:t xml:space="preserve"> «Летняя Агрошкола», согласно которой будет работать лагерь дневного пребывания.</w:t>
      </w:r>
    </w:p>
    <w:p w:rsidR="00035082" w:rsidRPr="008008A0" w:rsidRDefault="004A5062" w:rsidP="008B24BC">
      <w:pPr>
        <w:pStyle w:val="a8"/>
        <w:ind w:right="-1" w:firstLine="709"/>
        <w:jc w:val="both"/>
        <w:rPr>
          <w:sz w:val="28"/>
          <w:szCs w:val="28"/>
        </w:rPr>
      </w:pPr>
      <w:r w:rsidRPr="008008A0">
        <w:rPr>
          <w:sz w:val="28"/>
          <w:szCs w:val="28"/>
        </w:rPr>
        <w:t xml:space="preserve">        Опыт работы лицея был представлен </w:t>
      </w:r>
      <w:r w:rsidRPr="008008A0">
        <w:rPr>
          <w:color w:val="000000"/>
          <w:sz w:val="28"/>
          <w:szCs w:val="28"/>
        </w:rPr>
        <w:t xml:space="preserve">на </w:t>
      </w:r>
      <w:r w:rsidRPr="008008A0">
        <w:rPr>
          <w:sz w:val="28"/>
          <w:szCs w:val="28"/>
        </w:rPr>
        <w:t>республиканском практико-ориентированном семинаре «</w:t>
      </w:r>
      <w:proofErr w:type="spellStart"/>
      <w:r w:rsidRPr="008008A0">
        <w:rPr>
          <w:sz w:val="28"/>
          <w:szCs w:val="28"/>
        </w:rPr>
        <w:t>Агрообразование</w:t>
      </w:r>
      <w:proofErr w:type="spellEnd"/>
      <w:r w:rsidRPr="008008A0">
        <w:rPr>
          <w:sz w:val="28"/>
          <w:szCs w:val="28"/>
        </w:rPr>
        <w:t xml:space="preserve">: от идеи до результата», который прошел в ноябре 2024 года на базе нашего лицея; на </w:t>
      </w:r>
      <w:r w:rsidRPr="008008A0">
        <w:rPr>
          <w:color w:val="000000"/>
          <w:sz w:val="28"/>
          <w:szCs w:val="28"/>
        </w:rPr>
        <w:t xml:space="preserve">заочном Всероссийском </w:t>
      </w:r>
      <w:r w:rsidRPr="008008A0">
        <w:rPr>
          <w:color w:val="0F0F0F"/>
          <w:sz w:val="28"/>
          <w:szCs w:val="28"/>
        </w:rPr>
        <w:t>семинаре «Особенности и перспективы естественнонаучного дополнительного образования детей» на базе э</w:t>
      </w:r>
      <w:r w:rsidRPr="008008A0">
        <w:rPr>
          <w:color w:val="0F0F0F"/>
          <w:sz w:val="28"/>
          <w:szCs w:val="28"/>
          <w:shd w:val="clear" w:color="auto" w:fill="FFFFFF"/>
        </w:rPr>
        <w:t>колого-биологического Центра</w:t>
      </w:r>
      <w:r w:rsidRPr="008008A0">
        <w:rPr>
          <w:bCs/>
          <w:color w:val="0F0F0F"/>
          <w:sz w:val="28"/>
          <w:szCs w:val="28"/>
          <w:shd w:val="clear" w:color="auto" w:fill="FFFFFF"/>
        </w:rPr>
        <w:t xml:space="preserve"> учащихся</w:t>
      </w:r>
      <w:r w:rsidRPr="008008A0">
        <w:rPr>
          <w:color w:val="0F0F0F"/>
          <w:sz w:val="28"/>
          <w:szCs w:val="28"/>
          <w:shd w:val="clear" w:color="auto" w:fill="FFFFFF"/>
        </w:rPr>
        <w:t xml:space="preserve"> </w:t>
      </w:r>
      <w:r w:rsidRPr="008008A0">
        <w:rPr>
          <w:bCs/>
          <w:color w:val="0F0F0F"/>
          <w:sz w:val="28"/>
          <w:szCs w:val="28"/>
          <w:shd w:val="clear" w:color="auto" w:fill="FFFFFF"/>
        </w:rPr>
        <w:t>(</w:t>
      </w:r>
      <w:r w:rsidR="0081479A" w:rsidRPr="008008A0">
        <w:rPr>
          <w:bCs/>
          <w:color w:val="0F0F0F"/>
          <w:sz w:val="28"/>
          <w:szCs w:val="28"/>
          <w:shd w:val="clear" w:color="auto" w:fill="FFFFFF"/>
        </w:rPr>
        <w:t xml:space="preserve">октябрь </w:t>
      </w:r>
      <w:r w:rsidRPr="008008A0">
        <w:rPr>
          <w:color w:val="0F0F0F"/>
          <w:sz w:val="28"/>
          <w:szCs w:val="28"/>
          <w:shd w:val="clear" w:color="auto" w:fill="FFFFFF"/>
        </w:rPr>
        <w:t>2024 года) с докладом «</w:t>
      </w:r>
      <w:proofErr w:type="spellStart"/>
      <w:r w:rsidRPr="008008A0">
        <w:rPr>
          <w:color w:val="0F0F0F"/>
          <w:sz w:val="28"/>
          <w:szCs w:val="28"/>
          <w:shd w:val="clear" w:color="auto" w:fill="FFFFFF"/>
        </w:rPr>
        <w:t>Агрообразование</w:t>
      </w:r>
      <w:proofErr w:type="spellEnd"/>
      <w:r w:rsidRPr="008008A0">
        <w:rPr>
          <w:color w:val="0F0F0F"/>
          <w:sz w:val="28"/>
          <w:szCs w:val="28"/>
          <w:shd w:val="clear" w:color="auto" w:fill="FFFFFF"/>
        </w:rPr>
        <w:t xml:space="preserve"> в рамках урочной и внеурочной деятельности» и опубликован в сборнике лучших практик; на Коллегии Министерства образования и </w:t>
      </w:r>
      <w:r w:rsidRPr="008008A0">
        <w:rPr>
          <w:bCs/>
          <w:color w:val="0F0F0F"/>
          <w:sz w:val="28"/>
          <w:szCs w:val="28"/>
          <w:shd w:val="clear" w:color="auto" w:fill="FFFFFF"/>
        </w:rPr>
        <w:t>науки Республики Калмыкия (</w:t>
      </w:r>
      <w:r w:rsidR="0081479A" w:rsidRPr="008008A0">
        <w:rPr>
          <w:bCs/>
          <w:color w:val="0F0F0F"/>
          <w:sz w:val="28"/>
          <w:szCs w:val="28"/>
          <w:shd w:val="clear" w:color="auto" w:fill="FFFFFF"/>
        </w:rPr>
        <w:t xml:space="preserve">ноябрь </w:t>
      </w:r>
      <w:r w:rsidR="0081479A" w:rsidRPr="008008A0">
        <w:rPr>
          <w:color w:val="0F0F0F"/>
          <w:sz w:val="28"/>
          <w:szCs w:val="28"/>
          <w:shd w:val="clear" w:color="auto" w:fill="FFFFFF"/>
        </w:rPr>
        <w:t>2024 года); на совещании в республиканском центре детского творчества (март 2025 года).</w:t>
      </w:r>
      <w:r w:rsidR="0070588B" w:rsidRPr="008008A0">
        <w:rPr>
          <w:color w:val="0F0F0F"/>
          <w:sz w:val="28"/>
          <w:szCs w:val="28"/>
          <w:shd w:val="clear" w:color="auto" w:fill="FFFFFF"/>
        </w:rPr>
        <w:t xml:space="preserve"> Методические материалы</w:t>
      </w:r>
      <w:r w:rsidR="00430C5D" w:rsidRPr="008008A0">
        <w:rPr>
          <w:color w:val="0F0F0F"/>
          <w:sz w:val="28"/>
          <w:szCs w:val="28"/>
          <w:shd w:val="clear" w:color="auto" w:fill="FFFFFF"/>
        </w:rPr>
        <w:t>, программы курсов, разработки занятий и уроков</w:t>
      </w:r>
      <w:r w:rsidR="0070588B" w:rsidRPr="008008A0">
        <w:rPr>
          <w:color w:val="0F0F0F"/>
          <w:sz w:val="28"/>
          <w:szCs w:val="28"/>
          <w:shd w:val="clear" w:color="auto" w:fill="FFFFFF"/>
        </w:rPr>
        <w:t xml:space="preserve"> по </w:t>
      </w:r>
      <w:r w:rsidR="00430C5D" w:rsidRPr="008008A0">
        <w:rPr>
          <w:color w:val="0F0F0F"/>
          <w:sz w:val="28"/>
          <w:szCs w:val="28"/>
          <w:shd w:val="clear" w:color="auto" w:fill="FFFFFF"/>
        </w:rPr>
        <w:t>инновационной деятельности и «</w:t>
      </w:r>
      <w:proofErr w:type="spellStart"/>
      <w:r w:rsidR="00430C5D" w:rsidRPr="008008A0">
        <w:rPr>
          <w:color w:val="0F0F0F"/>
          <w:sz w:val="28"/>
          <w:szCs w:val="28"/>
          <w:shd w:val="clear" w:color="auto" w:fill="FFFFFF"/>
        </w:rPr>
        <w:t>Агроклассы</w:t>
      </w:r>
      <w:proofErr w:type="spellEnd"/>
      <w:r w:rsidR="00430C5D" w:rsidRPr="008008A0">
        <w:rPr>
          <w:color w:val="0F0F0F"/>
          <w:sz w:val="28"/>
          <w:szCs w:val="28"/>
          <w:shd w:val="clear" w:color="auto" w:fill="FFFFFF"/>
        </w:rPr>
        <w:t>» разме</w:t>
      </w:r>
      <w:r w:rsidR="0081479A" w:rsidRPr="008008A0">
        <w:rPr>
          <w:color w:val="0F0F0F"/>
          <w:sz w:val="28"/>
          <w:szCs w:val="28"/>
          <w:shd w:val="clear" w:color="auto" w:fill="FFFFFF"/>
        </w:rPr>
        <w:t>щены на сайте лицея, на Янд</w:t>
      </w:r>
      <w:r w:rsidR="00D54E2D" w:rsidRPr="008008A0">
        <w:rPr>
          <w:color w:val="0F0F0F"/>
          <w:sz w:val="28"/>
          <w:szCs w:val="28"/>
          <w:shd w:val="clear" w:color="auto" w:fill="FFFFFF"/>
        </w:rPr>
        <w:t>екс-д</w:t>
      </w:r>
      <w:r w:rsidR="00430C5D" w:rsidRPr="008008A0">
        <w:rPr>
          <w:color w:val="0F0F0F"/>
          <w:sz w:val="28"/>
          <w:szCs w:val="28"/>
          <w:shd w:val="clear" w:color="auto" w:fill="FFFFFF"/>
        </w:rPr>
        <w:t>иске и отправлены во все школы республики.</w:t>
      </w:r>
    </w:p>
    <w:p w:rsidR="008F1108" w:rsidRDefault="006D283A" w:rsidP="0070588B">
      <w:pPr>
        <w:pStyle w:val="TableParagraph"/>
        <w:tabs>
          <w:tab w:val="left" w:pos="10065"/>
        </w:tabs>
        <w:ind w:right="141" w:firstLine="567"/>
        <w:jc w:val="both"/>
        <w:rPr>
          <w:sz w:val="28"/>
          <w:szCs w:val="28"/>
        </w:rPr>
      </w:pPr>
      <w:r w:rsidRPr="00035082">
        <w:rPr>
          <w:color w:val="000000"/>
          <w:sz w:val="28"/>
          <w:szCs w:val="28"/>
          <w:shd w:val="clear" w:color="auto" w:fill="FFFFFF"/>
        </w:rPr>
        <w:t>Таким образом, результаты инновацио</w:t>
      </w:r>
      <w:r w:rsidR="008F1108">
        <w:rPr>
          <w:color w:val="000000"/>
          <w:sz w:val="28"/>
          <w:szCs w:val="28"/>
          <w:shd w:val="clear" w:color="auto" w:fill="FFFFFF"/>
        </w:rPr>
        <w:t>нной деятельности за период 2024-2025</w:t>
      </w:r>
      <w:r w:rsidRPr="00035082">
        <w:rPr>
          <w:color w:val="000000"/>
          <w:sz w:val="28"/>
          <w:szCs w:val="28"/>
          <w:shd w:val="clear" w:color="auto" w:fill="FFFFFF"/>
        </w:rPr>
        <w:t xml:space="preserve"> учебного года показывают положительную динамику, поэтому считаем целесообразным продолжать работу </w:t>
      </w:r>
      <w:r w:rsidR="00292812" w:rsidRPr="00035082">
        <w:rPr>
          <w:color w:val="000000"/>
          <w:sz w:val="28"/>
          <w:szCs w:val="28"/>
          <w:shd w:val="clear" w:color="auto" w:fill="FFFFFF"/>
        </w:rPr>
        <w:t xml:space="preserve">в </w:t>
      </w:r>
      <w:r w:rsidRPr="00035082">
        <w:rPr>
          <w:color w:val="000000"/>
          <w:sz w:val="28"/>
          <w:szCs w:val="28"/>
          <w:shd w:val="clear" w:color="auto" w:fill="FFFFFF"/>
        </w:rPr>
        <w:t>данном направлении.</w:t>
      </w:r>
      <w:r w:rsidR="000C021E" w:rsidRPr="00035082">
        <w:rPr>
          <w:color w:val="000000"/>
          <w:sz w:val="28"/>
          <w:szCs w:val="28"/>
          <w:shd w:val="clear" w:color="auto" w:fill="FFFFFF"/>
        </w:rPr>
        <w:t xml:space="preserve"> </w:t>
      </w:r>
      <w:r w:rsidR="003F147A" w:rsidRPr="00035082">
        <w:rPr>
          <w:sz w:val="28"/>
          <w:szCs w:val="28"/>
        </w:rPr>
        <w:t>Реализация инновационной</w:t>
      </w:r>
      <w:r w:rsidR="000C021E" w:rsidRPr="00035082">
        <w:rPr>
          <w:sz w:val="28"/>
          <w:szCs w:val="28"/>
        </w:rPr>
        <w:t xml:space="preserve"> деятельности лицея  способствует повышению качества образования. Совершенствуется профессиональное мастерство педагогов, которые овладевают компетенциями, указанными в про</w:t>
      </w:r>
      <w:r w:rsidR="003F147A" w:rsidRPr="00035082">
        <w:rPr>
          <w:sz w:val="28"/>
          <w:szCs w:val="28"/>
        </w:rPr>
        <w:t>фессиональном стандарте</w:t>
      </w:r>
      <w:r w:rsidR="000C021E" w:rsidRPr="00035082">
        <w:rPr>
          <w:sz w:val="28"/>
          <w:szCs w:val="28"/>
        </w:rPr>
        <w:t xml:space="preserve">. Формируется база методических наработок по формированию </w:t>
      </w:r>
      <w:proofErr w:type="spellStart"/>
      <w:r w:rsidR="000C021E" w:rsidRPr="00035082">
        <w:rPr>
          <w:sz w:val="28"/>
          <w:szCs w:val="28"/>
        </w:rPr>
        <w:t>агрокомпетенций</w:t>
      </w:r>
      <w:proofErr w:type="spellEnd"/>
      <w:r w:rsidR="000C021E" w:rsidRPr="00035082">
        <w:rPr>
          <w:sz w:val="28"/>
          <w:szCs w:val="28"/>
        </w:rPr>
        <w:t xml:space="preserve"> обучающихся (авторские конспекты, методические разработки, дидактические игры, новые исследования и проекты</w:t>
      </w:r>
      <w:r w:rsidR="00292812" w:rsidRPr="00035082">
        <w:rPr>
          <w:sz w:val="28"/>
          <w:szCs w:val="28"/>
        </w:rPr>
        <w:t xml:space="preserve"> и др.</w:t>
      </w:r>
      <w:r w:rsidR="000C021E" w:rsidRPr="00035082">
        <w:rPr>
          <w:sz w:val="28"/>
          <w:szCs w:val="28"/>
        </w:rPr>
        <w:t xml:space="preserve">). Осуществляется психолого-педагогическое сопровождение инновационной деятельности. Отслеживается степень эмоционального </w:t>
      </w:r>
      <w:r w:rsidR="000C021E" w:rsidRPr="00035082">
        <w:rPr>
          <w:sz w:val="28"/>
          <w:szCs w:val="28"/>
        </w:rPr>
        <w:lastRenderedPageBreak/>
        <w:t>благополучия участников образовательных отношений. Повысилась удовлетворенность работой лицея у родителей обучающихся. Родители проявляют живой интерес к педагогическим инновациям, включаются в образовательный процесс.</w:t>
      </w:r>
      <w:r w:rsidR="0070588B">
        <w:rPr>
          <w:sz w:val="28"/>
          <w:szCs w:val="28"/>
        </w:rPr>
        <w:t xml:space="preserve"> </w:t>
      </w:r>
    </w:p>
    <w:p w:rsidR="000C021E" w:rsidRPr="00035082" w:rsidRDefault="0070588B" w:rsidP="008F1108">
      <w:pPr>
        <w:pStyle w:val="TableParagraph"/>
        <w:tabs>
          <w:tab w:val="left" w:pos="10065"/>
        </w:tabs>
        <w:ind w:right="141" w:firstLine="567"/>
        <w:jc w:val="both"/>
        <w:rPr>
          <w:sz w:val="28"/>
          <w:szCs w:val="28"/>
        </w:rPr>
      </w:pPr>
      <w:r w:rsidRPr="0003508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и планы </w:t>
      </w:r>
      <w:r w:rsidRPr="00035082">
        <w:rPr>
          <w:sz w:val="28"/>
          <w:szCs w:val="28"/>
        </w:rPr>
        <w:t>инновационной деятельности</w:t>
      </w:r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Агроклассы</w:t>
      </w:r>
      <w:proofErr w:type="spellEnd"/>
      <w:r>
        <w:rPr>
          <w:sz w:val="28"/>
          <w:szCs w:val="28"/>
        </w:rPr>
        <w:t>»</w:t>
      </w:r>
      <w:r w:rsidRPr="0003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F1108">
        <w:rPr>
          <w:sz w:val="28"/>
          <w:szCs w:val="28"/>
        </w:rPr>
        <w:t>2025</w:t>
      </w:r>
      <w:r>
        <w:rPr>
          <w:sz w:val="28"/>
          <w:szCs w:val="28"/>
        </w:rPr>
        <w:t>-</w:t>
      </w:r>
      <w:r w:rsidR="008F1108">
        <w:rPr>
          <w:sz w:val="28"/>
          <w:szCs w:val="28"/>
        </w:rPr>
        <w:t>2026</w:t>
      </w:r>
      <w:r>
        <w:rPr>
          <w:sz w:val="28"/>
          <w:szCs w:val="28"/>
        </w:rPr>
        <w:t xml:space="preserve"> учебный год</w:t>
      </w:r>
      <w:r w:rsidRPr="00035082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035082">
        <w:rPr>
          <w:sz w:val="28"/>
          <w:szCs w:val="28"/>
        </w:rPr>
        <w:t xml:space="preserve"> в полном объеме.</w:t>
      </w:r>
    </w:p>
    <w:p w:rsidR="00292812" w:rsidRPr="00035082" w:rsidRDefault="00292812" w:rsidP="00FB7E17">
      <w:pPr>
        <w:spacing w:line="240" w:lineRule="auto"/>
        <w:ind w:right="1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35082">
        <w:rPr>
          <w:rFonts w:ascii="Times New Roman" w:hAnsi="Times New Roman" w:cs="Times New Roman"/>
          <w:sz w:val="28"/>
          <w:szCs w:val="28"/>
        </w:rPr>
        <w:t xml:space="preserve">Перспективы:  повышение качества образования, осуществление преемственности на всех уровнях обучения, </w:t>
      </w:r>
      <w:r w:rsidR="008F1108">
        <w:rPr>
          <w:rFonts w:ascii="Times New Roman" w:hAnsi="Times New Roman" w:cs="Times New Roman"/>
          <w:sz w:val="28"/>
          <w:szCs w:val="28"/>
        </w:rPr>
        <w:t>продолжение деятельности</w:t>
      </w:r>
      <w:r w:rsidRPr="00035082">
        <w:rPr>
          <w:rFonts w:ascii="Times New Roman" w:hAnsi="Times New Roman" w:cs="Times New Roman"/>
          <w:sz w:val="28"/>
          <w:szCs w:val="28"/>
        </w:rPr>
        <w:t xml:space="preserve"> профильных (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 xml:space="preserve">) классов, работа по развитию одаренности обучающихся, внедрение новых образовательных программ, технологий, апробирование новых учебников,  развитие творческой личности ребенка, повышение процента  поступления выпускников в высшие </w:t>
      </w:r>
      <w:r w:rsidR="008F1108">
        <w:rPr>
          <w:rFonts w:ascii="Times New Roman" w:hAnsi="Times New Roman" w:cs="Times New Roman"/>
          <w:sz w:val="28"/>
          <w:szCs w:val="28"/>
        </w:rPr>
        <w:t xml:space="preserve">и средние </w:t>
      </w:r>
      <w:r w:rsidRPr="00035082">
        <w:rPr>
          <w:rFonts w:ascii="Times New Roman" w:hAnsi="Times New Roman" w:cs="Times New Roman"/>
          <w:sz w:val="28"/>
          <w:szCs w:val="28"/>
        </w:rPr>
        <w:t xml:space="preserve">сельскохозяйственные учебные заведения, профессиональные и личностные достижения </w:t>
      </w:r>
      <w:r w:rsidR="008F1108">
        <w:rPr>
          <w:rFonts w:ascii="Times New Roman" w:hAnsi="Times New Roman" w:cs="Times New Roman"/>
          <w:sz w:val="28"/>
          <w:szCs w:val="28"/>
        </w:rPr>
        <w:t>об</w:t>
      </w:r>
      <w:r w:rsidRPr="00035082">
        <w:rPr>
          <w:rFonts w:ascii="Times New Roman" w:hAnsi="Times New Roman" w:cs="Times New Roman"/>
          <w:sz w:val="28"/>
          <w:szCs w:val="28"/>
        </w:rPr>
        <w:t>уча</w:t>
      </w:r>
      <w:r w:rsidR="008F1108">
        <w:rPr>
          <w:rFonts w:ascii="Times New Roman" w:hAnsi="Times New Roman" w:cs="Times New Roman"/>
          <w:sz w:val="28"/>
          <w:szCs w:val="28"/>
        </w:rPr>
        <w:t>ю</w:t>
      </w:r>
      <w:r w:rsidRPr="00035082">
        <w:rPr>
          <w:rFonts w:ascii="Times New Roman" w:hAnsi="Times New Roman" w:cs="Times New Roman"/>
          <w:sz w:val="28"/>
          <w:szCs w:val="28"/>
        </w:rPr>
        <w:t xml:space="preserve">щихся и педагогов, снижение уровня </w:t>
      </w:r>
      <w:proofErr w:type="spellStart"/>
      <w:r w:rsidRPr="00035082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035082">
        <w:rPr>
          <w:rFonts w:ascii="Times New Roman" w:hAnsi="Times New Roman" w:cs="Times New Roman"/>
          <w:sz w:val="28"/>
          <w:szCs w:val="28"/>
        </w:rPr>
        <w:t xml:space="preserve"> детей.</w:t>
      </w:r>
      <w:proofErr w:type="gramEnd"/>
    </w:p>
    <w:p w:rsidR="00FB7E17" w:rsidRPr="00035082" w:rsidRDefault="00FB7E17" w:rsidP="00FB7E17">
      <w:pPr>
        <w:spacing w:line="240" w:lineRule="auto"/>
        <w:ind w:right="1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17" w:rsidRPr="00035082" w:rsidRDefault="00FB7E17" w:rsidP="00FB7E17">
      <w:pPr>
        <w:spacing w:line="240" w:lineRule="auto"/>
        <w:ind w:right="17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812" w:rsidRPr="00035082" w:rsidRDefault="008F1108" w:rsidP="00FB7E17">
      <w:pPr>
        <w:spacing w:line="240" w:lineRule="auto"/>
        <w:ind w:right="17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292812" w:rsidRPr="00035082">
        <w:rPr>
          <w:rFonts w:ascii="Times New Roman" w:hAnsi="Times New Roman" w:cs="Times New Roman"/>
          <w:sz w:val="28"/>
          <w:szCs w:val="28"/>
        </w:rPr>
        <w:t xml:space="preserve"> лицея _______________</w:t>
      </w:r>
      <w:proofErr w:type="spellStart"/>
      <w:r w:rsidR="00292812" w:rsidRPr="00035082">
        <w:rPr>
          <w:rFonts w:ascii="Times New Roman" w:hAnsi="Times New Roman" w:cs="Times New Roman"/>
          <w:sz w:val="28"/>
          <w:szCs w:val="28"/>
        </w:rPr>
        <w:t>Химочкина</w:t>
      </w:r>
      <w:proofErr w:type="spellEnd"/>
      <w:r w:rsidR="00292812" w:rsidRPr="00035082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FB7E17" w:rsidRPr="00035082" w:rsidRDefault="00FB7E17" w:rsidP="00FB7E17">
      <w:pPr>
        <w:spacing w:line="240" w:lineRule="auto"/>
        <w:ind w:right="1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17" w:rsidRPr="00035082" w:rsidRDefault="00FB7E17" w:rsidP="00FB7E17">
      <w:pPr>
        <w:spacing w:line="240" w:lineRule="auto"/>
        <w:ind w:right="1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17" w:rsidRPr="00035082" w:rsidRDefault="00FB7E17" w:rsidP="008F1108">
      <w:pPr>
        <w:spacing w:line="240" w:lineRule="auto"/>
        <w:ind w:right="177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>Исполнитель: заместитель директора по НМР Белоконь И.М.</w:t>
      </w:r>
    </w:p>
    <w:p w:rsidR="00FB7E17" w:rsidRPr="00035082" w:rsidRDefault="00474493" w:rsidP="008F1108">
      <w:pPr>
        <w:spacing w:line="240" w:lineRule="auto"/>
        <w:ind w:right="177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5082">
        <w:rPr>
          <w:rFonts w:ascii="Times New Roman" w:hAnsi="Times New Roman" w:cs="Times New Roman"/>
          <w:sz w:val="28"/>
          <w:szCs w:val="28"/>
        </w:rPr>
        <w:t>(</w:t>
      </w:r>
      <w:r w:rsidR="00FB7E17" w:rsidRPr="00035082">
        <w:rPr>
          <w:rFonts w:ascii="Times New Roman" w:hAnsi="Times New Roman" w:cs="Times New Roman"/>
          <w:sz w:val="28"/>
          <w:szCs w:val="28"/>
        </w:rPr>
        <w:t>89061764717</w:t>
      </w:r>
      <w:r w:rsidRPr="00035082">
        <w:rPr>
          <w:rFonts w:ascii="Times New Roman" w:hAnsi="Times New Roman" w:cs="Times New Roman"/>
          <w:sz w:val="28"/>
          <w:szCs w:val="28"/>
        </w:rPr>
        <w:t>)</w:t>
      </w:r>
    </w:p>
    <w:p w:rsidR="003F2A92" w:rsidRPr="00035082" w:rsidRDefault="003F2A92">
      <w:pPr>
        <w:rPr>
          <w:rFonts w:ascii="Times New Roman" w:hAnsi="Times New Roman" w:cs="Times New Roman"/>
          <w:sz w:val="28"/>
          <w:szCs w:val="28"/>
        </w:rPr>
      </w:pPr>
    </w:p>
    <w:sectPr w:rsidR="003F2A92" w:rsidRPr="0003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Verdan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601"/>
    <w:multiLevelType w:val="hybridMultilevel"/>
    <w:tmpl w:val="3F00672A"/>
    <w:lvl w:ilvl="0" w:tplc="9ED4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098"/>
    <w:multiLevelType w:val="hybridMultilevel"/>
    <w:tmpl w:val="073E287A"/>
    <w:lvl w:ilvl="0" w:tplc="EE062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05"/>
    <w:rsid w:val="00011190"/>
    <w:rsid w:val="00035082"/>
    <w:rsid w:val="000C021E"/>
    <w:rsid w:val="000E78D6"/>
    <w:rsid w:val="001036FD"/>
    <w:rsid w:val="00122911"/>
    <w:rsid w:val="001C6AA1"/>
    <w:rsid w:val="00244E53"/>
    <w:rsid w:val="00282376"/>
    <w:rsid w:val="002877B0"/>
    <w:rsid w:val="00292812"/>
    <w:rsid w:val="00294DF2"/>
    <w:rsid w:val="002C3529"/>
    <w:rsid w:val="003A1255"/>
    <w:rsid w:val="003F147A"/>
    <w:rsid w:val="003F2A92"/>
    <w:rsid w:val="00430C5D"/>
    <w:rsid w:val="004564B7"/>
    <w:rsid w:val="00465BF7"/>
    <w:rsid w:val="00474493"/>
    <w:rsid w:val="004A5062"/>
    <w:rsid w:val="004D06F3"/>
    <w:rsid w:val="005618DC"/>
    <w:rsid w:val="005D0550"/>
    <w:rsid w:val="0062359D"/>
    <w:rsid w:val="006D283A"/>
    <w:rsid w:val="0070588B"/>
    <w:rsid w:val="00737EC1"/>
    <w:rsid w:val="00766B2A"/>
    <w:rsid w:val="007E42E4"/>
    <w:rsid w:val="008008A0"/>
    <w:rsid w:val="0081479A"/>
    <w:rsid w:val="00834143"/>
    <w:rsid w:val="008B24BC"/>
    <w:rsid w:val="008F1108"/>
    <w:rsid w:val="009A4C52"/>
    <w:rsid w:val="009C7F84"/>
    <w:rsid w:val="00A03213"/>
    <w:rsid w:val="00A52205"/>
    <w:rsid w:val="00AE7EBD"/>
    <w:rsid w:val="00B15499"/>
    <w:rsid w:val="00B4608F"/>
    <w:rsid w:val="00BE543B"/>
    <w:rsid w:val="00C13373"/>
    <w:rsid w:val="00C81DE0"/>
    <w:rsid w:val="00C96F57"/>
    <w:rsid w:val="00CE1A79"/>
    <w:rsid w:val="00D54E2D"/>
    <w:rsid w:val="00D77938"/>
    <w:rsid w:val="00F17EFD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2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82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3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82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32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143"/>
    <w:pPr>
      <w:spacing w:after="200" w:line="276" w:lineRule="auto"/>
      <w:ind w:left="720"/>
      <w:contextualSpacing/>
    </w:pPr>
  </w:style>
  <w:style w:type="table" w:styleId="a5">
    <w:name w:val="Table Grid"/>
    <w:uiPriority w:val="59"/>
    <w:rsid w:val="003F147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47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3508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rsid w:val="0003508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2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82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3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82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32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143"/>
    <w:pPr>
      <w:spacing w:after="200" w:line="276" w:lineRule="auto"/>
      <w:ind w:left="720"/>
      <w:contextualSpacing/>
    </w:pPr>
  </w:style>
  <w:style w:type="table" w:styleId="a5">
    <w:name w:val="Table Grid"/>
    <w:uiPriority w:val="59"/>
    <w:rsid w:val="003F147A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47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3508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rsid w:val="0003508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54</cp:revision>
  <dcterms:created xsi:type="dcterms:W3CDTF">2024-07-09T13:52:00Z</dcterms:created>
  <dcterms:modified xsi:type="dcterms:W3CDTF">2025-05-26T11:03:00Z</dcterms:modified>
</cp:coreProperties>
</file>