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казённое общеобразовательное учреждение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«Кировский сельский лицей»</w:t>
      </w:r>
    </w:p>
    <w:p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п. Лазаревский, Городовиковский район, Республика Калмыкия</w:t>
      </w:r>
    </w:p>
    <w:p>
      <w:pPr>
        <w:spacing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«ШКОЛА ИССЛЕДОВАТЕЛЕЙ»</w:t>
      </w: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drawing>
          <wp:inline distT="0" distB="0" distL="0" distR="0">
            <wp:extent cx="5939790" cy="4347845"/>
            <wp:effectExtent l="0" t="0" r="0" b="0"/>
            <wp:docPr id="2" name="Рисунок 2" descr="C:\Users\Информатика\Desktop\точка роста\Фото ТР МКОУ КСЛ\фасад зд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Информатика\Desktop\точка роста\Фото ТР МКОУ КСЛ\фасад здан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48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Белоконь Ирина Михайловна, заместитель директора лицея по научно-методической работе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Краткая аннотация</w:t>
      </w:r>
    </w:p>
    <w:p>
      <w:pPr>
        <w:shd w:val="clear" w:color="auto" w:fill="FFFFFF" w:themeFill="background1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Педагогический проект представляет собой разработанную и апробированную систему внедрения проектно-исследовательской деятельности, включающую в себя сочетание урочной и внеурочной деятельности учащихся 1-11 классов. Опыт носит практико-ориентированный характер, он технологичен и универсален, все указанные формы и методы работы могут быть использованы педагогами, работающими по любым технологиям и программам. Опыт содержит план и этапы реализации. Приведены промежуточные результаты реализации опыта и перспективы дальнейшего развития. Реализация данного опыта приведет к повышению индивидуально-личностного смысла учения школьников, повышению мотивации, более прочного, неформального усвоения знаний, формирования и развития надпредметных умений и как следствие, повышение качества знаний, создание условий для проектно-исследовательской деятельности и формирования ключевых компетенций у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Предлагаемый проект представляет педагогическую работу с детьми разного школьного возраста.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проекта является: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формирование проектно–исследовательских  компетенций обучающихся в учебной и внеурочной   деятельности.</w:t>
      </w:r>
    </w:p>
    <w:p>
      <w:pPr>
        <w:shd w:val="clear" w:color="auto" w:fill="FFFFFF" w:themeFill="background1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Данный </w:t>
      </w:r>
      <w:r>
        <w:rPr>
          <w:rStyle w:val="8"/>
          <w:rFonts w:ascii="Times New Roman" w:hAnsi="Times New Roman" w:cs="Times New Roman"/>
          <w:b w:val="0"/>
          <w:sz w:val="24"/>
          <w:szCs w:val="24"/>
        </w:rPr>
        <w:t>проект направлен на</w:t>
      </w:r>
      <w:r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приобретение новых знаний и умений обучающихся; для повышения профессиональной компетенции педагогов в области экспериментально – исследовательской деятельности и приобщения родителей к совместной деятельности с детьми. </w:t>
      </w:r>
    </w:p>
    <w:p>
      <w:pPr>
        <w:shd w:val="clear" w:color="auto" w:fill="FFFFFF" w:themeFill="background1"/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Предоставляемый </w:t>
      </w:r>
      <w:r>
        <w:rPr>
          <w:rStyle w:val="8"/>
          <w:rFonts w:ascii="Times New Roman" w:hAnsi="Times New Roman" w:cs="Times New Roman"/>
          <w:b w:val="0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реализовался в МКОУ «Кировский сельский лицей» п. Лазаревский, Городовиковского района Республики Калмыкия. Его реализация рассчитана на 4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13"/>
        <w:spacing w:before="0" w:beforeAutospacing="0" w:after="0" w:afterAutospacing="0" w:line="360" w:lineRule="auto"/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проекта …………………………………………………..4-5                                                                                  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Обоснование (актуальность, новизна, практическая значимость                                                                 проекта ……………………………………………………..6-7                                                                                       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и задачи ……………………………………………...7-8                                                               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проблемной ситуации…………………………….8-10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и сроки реализации проекта……………………....10-12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содержание  проекта…………………………...12-17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Ресурсы……………………………………………………..17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Партнеры……………………………………………………18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аудитория…………………………………………18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Ожидаемые результаты и социальный эффект ……...…. 18-27  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Перспективы дальнейшего развития……………………...27-28</w:t>
      </w:r>
    </w:p>
    <w:p>
      <w:pPr>
        <w:pStyle w:val="15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Оценка риска………………………………………………..28                                      </w:t>
      </w:r>
    </w:p>
    <w:p>
      <w:pPr>
        <w:pStyle w:val="1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литературы…………………………………………28-29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1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662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Учебно–образовательный проект  «Школа исследователей»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Белоконь Ирина Михайловна, заместитель директора по научно-методической работе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проекта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формирование проектно–исследовательских  компетенций обучающихся в учебной и внеурочной   деятельности.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повышать мотивацию к изучению предметов;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развивать исследовательские и творческие способности обучающихся;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совершенствовать технические умения и навыки обучающихся  при использовании информационно – компьютерных технологий;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научить обучающихся обеспечению личной экологической безопасности.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проекта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 г.г.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этап:  сентябрь 2019 г -  подготовительный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этап:  2020-февраль 2022 - основной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этап:  сарт-июнь 2022 -  обобщающий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основных мероприятий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Диагностические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 диагностика проектно-исследовательских компетенций обучающихся; работа по сбору  индивидуального  портфолио обучающихся, портфолио классов; работа по сбору портфолио педагогов.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Образовательные: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- обучение выполнению  учебных проектов на уроках; организация исследовательской работы  обучающихся при выполнении учебных проектов и проектов  во внеурочной деятельности по предметам;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 – прохождение курсов по обучению проектным технологиям; методическая работа – самообразование, заседания школьных методических объединений, педагогические советы – по овладению   проектными технологиями и организацией исследовательской  работы  обучающихся.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 - выполнение учебных проектов на уроках;  участие  в сетевых и дистанционных проектах по предметам и социальных проектах; выполнение исследовательских работ; участие в конференциях, чемпионатах, конкурсах очных, заочных, дистанционных.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педагогов – разработка и использование на уроках и во внеурочной деятельности учебных проектов, организация исследовательской работы обучающихся; участие в профессиональных конкурсах.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Информационные: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банка данных исследовательских работ; создание сборника  методических разработок учителей; создание сборника учебных проектов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(в печатном и электронном виде)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создание страницы «Проектная деятельность» на сайте лицея; создание сайта «Школы исследователей».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 проекта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обучающиеся - участники школьного научного общества учащихся.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проекта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в занятие исследовательской деятельностью обучающихся 1-1 классов;    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банка данных учебных  проектов и исследовательских работ, выполненных обучающимися и  использование этих работ на уроках;</w:t>
            </w:r>
          </w:p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повышение познавательного интереса и популяризация всех предметов среди всех обучающихся  лицея;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группа проекта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1-11 классов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43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Конечный  продукт проекта </w:t>
            </w:r>
          </w:p>
        </w:tc>
        <w:tc>
          <w:tcPr>
            <w:tcW w:w="6628" w:type="dxa"/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 НОУ (научное общество учеников), члены которого постоянные участники конференций и конкурсов различного уровня,  создание собственного сетевого проекта «Школа исследователей»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hd w:val="clear" w:color="auto" w:fill="FFFFFF"/>
        <w:spacing w:after="0" w:line="360" w:lineRule="auto"/>
        <w:ind w:firstLine="567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1. ОБОСНОВАНИЕ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Современное общество вступило в период кардинальных изменений во всех сферах государственной и общественной жизни. В связи с этим школьное образование призвано обеспечивать условия успешной социализации подростков в процессе обучения, реализацию школьниками своих способностей, возможностей и интересов. Этим требованиям соответствует новый стандарт образования. 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направлен на обеспечение условий создания социальной ситуации развития обучающихся, обеспечивающей их социальную самоидентификацию посредством личностно значимой деятельности.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Поэтому перед учителем встает задача – внедрение в образовательный процесс средств и методик, помогающих обучающимся самостоятельно «открывать» себя, раскрывать свою личность, чувствовать свою состоятельность.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Одной из таких методик является умение организовать проектно-исследовательскую деятельность обучающихся.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Она позволяет в полной мере обеспечивать развитие субъектов деятельности и инновационных процессов.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Любому обществу нужны одаренные люди, и его задача состоит в том, чтобы рассмотреть и развить способности всех его представителей.</w:t>
      </w:r>
    </w:p>
    <w:p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Актуальность проекта </w:t>
      </w:r>
      <w:r>
        <w:rPr>
          <w:i/>
          <w:color w:val="FF0000"/>
          <w:sz w:val="24"/>
          <w:szCs w:val="24"/>
        </w:rPr>
        <w:t xml:space="preserve">                                                                            </w:t>
      </w:r>
    </w:p>
    <w:p>
      <w:pPr>
        <w:spacing w:after="0" w:line="360" w:lineRule="auto"/>
        <w:jc w:val="both"/>
        <w:rPr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>Проектная и исследовательская деятельность учащихся прописана в стандарте образования. Следовательно, каждый ученик должен быть обучен этой деятельности. Программы всех школьных предметов ориентированы на данный вид деятельности. Таким образом, проектная и исследовательская деятельность учащихся становится все более актуальной в современной педагогике. И это не случайно, ведь именно в процессе правильной самостоятельной работы над созданием проекта лучше всего формируется культура умственного труда обучающихся. А повсеместная компьютеризация позволяет каждому учителю более творчески подходить к разработке своих уроков, а также сделать образовательный процесс более интересным и разнообразным.</w:t>
      </w:r>
      <w:r>
        <w:rPr>
          <w:color w:val="181818"/>
          <w:sz w:val="24"/>
          <w:szCs w:val="24"/>
          <w:shd w:val="clear" w:color="auto" w:fill="FFFFFF"/>
        </w:rPr>
        <w:t xml:space="preserve"> </w:t>
      </w:r>
    </w:p>
    <w:p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Новизна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Новизна предлагаемого проекта заключается в идее интеграции урочной и внеурочной деятельности обучающихся на основе проектной технологии,   создание  системы в организации исследовательской работы, активное включение в проектную деятельность обучающихся компьютерных технологий и ресурсов интернета. Проектно-исследовательская технология становится основным из ведущих видов деятельности и на уроках, на занятиях внеурочной деятельности и  в  кружковой работе. К такой работе привлекаются учителя-предметники, классные руководители, обучающиеся и их родители, партнеры, консультанты.  В перспективе предлагается освоение проектно-исследовательской технологии всеми учителями лицея, а также вовлечение в выполнение социальных проектов всех обучающихся под руководством педагогов.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Практическая значимость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Занятия проектной и исследовательской  деятельностью формируют   знания об исследуемых процессах и  навыки работы над проектом, а также умения проводить  исследования. Всё это позволит обучающимся  повысить уровень не только проектно-исследовательских, но и всех ключевых компетенций,  и, следовательно, стать более успешными в процессе обучения и не только  качественно сдать единый государственный экзамен, но и осознанно выбрать свой будущий профиль.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Исследовательская работа может быть как индивидуальной, так и коллективной, а вот проекты, как правило, являются результатом групповой работы, что способствует развитию коммуникативных и социальных компетенций.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Проектно-исследовательская деятельность – высший уровень деятельности, это самостоятельный поиск знаний, овладение основными правилами и действиями, творение того, чего ещё не было. При такой работе включаются практически все виды универсальных учебных действий. Только те знания, которые добыты исследовательским путём, становятся прочно усвоенными и осознанными.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проектно – исследовательских  компетенций обучающихся в учебной и внеурочной   деятельности.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Задачи: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Повысить мотивацию к изучению всех предметов (в 1-11 классах):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деятельность обучающихся по выполнению учебных проектов;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систематически использовать на уроках создание  проектов по темам учебного курса  и внеурочной деятельности различной продолжительности;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систему домашних заданий в виде мини – проектов, выполняемых индивидуально или коллективно;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участие обучающихся в сетевых предметных проектах;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деятельность обучающихся по выполнению исследовательских работ;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помочь обучающимся выбрать тему исследовательской работы: создать на уроках и занятиях;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индивидуальные консультации для желающих выполнить исследовательскую  работу;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школьные и участвовать в конференциях и конкурсах исследовательских и проектных работ обучающихся различного уровня.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Развивать исследовательские и творческие способности обучающихся: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информационно-коммуникационную грамотность – умения самостоятельно искать, отбирать, анализировать, представлять, передавать информацию, используя современные информационные технологии;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совершенствовать технические умения и навыки работы с программами по созданию тестовых и графических объектов, документов, презентаций, фильмов, флэш – анимаций.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формировать умение  выполнять и грамотно оформлять исследовательскую и проектную работу – формулировать цель и задачи исследования, выдвигать гипотезу, выделять проблему, объект и предмет исследования, составлять план действий и корректировать его; делать выводы и заключения, анализируя проделанную работу. 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АНАЛИЗ ПРОБЛЕМНОЙ СИТУАЦИИ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Проводя в 2019 году мониторинг  обучающихся и педагогов было выявлено, что проектно-исследовательской деятельностью охвачены лишь ученики, посещающие научное общество учащихся и учителя технологии, биологии, химии, истории (рис.1). 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№1. Охват обучающихся и педагогов проектно-исследовательской деятельностью.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 содержания исследовательских и проектных работ,  представляемых   обучающимися на школьных муниципальных, региональных и Всероссийских  мероприятиях, их выступлений,  свидетельствует о том, что в большинстве случаев проектная и исследовательская деятельность обучающихся не является  самостоятельной. Более половины школьников – участников конференций  не умеют самостоятельно планировать свою деятельность, формулировать цель, осуществлять поиск и анализ необходимой информации, выполнять эксперимент, представлять результаты исследования, грамотно выстраивать доклад. Это происходило потому, что обучающиеся недостаточно были обучены проектной и исследовательской деятельности, не имели опыта выполнения учебных и социальных проектов, не понимали, в чём отличие исследовательской работы от написания реферата.  Количество и качество проектно-исследовательских работ, представляемых нашим лицеем на конференции и конкурсы различного уровня за учебный год, было мало (рис.2). Кроме этого у нас не было научных руководителей-консультантов.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86400" cy="364744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№2. Количество участников муниципальных, региональных и Всероссийских конкурсов и конференций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   то же время существовали  проблемы  в педагогической деятельности учителей - предметников: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отсутствовала    организация  и руководство   проектно-исследовательской деятельностью  обучающихся;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учителя  не использовали    проектные  технологии;</w:t>
      </w:r>
    </w:p>
    <w:p>
      <w:pPr>
        <w:pStyle w:val="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 педагогов отсутствовали   четкие  представления  о формировании проектно – исследовательских компетенций  обучающихся.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И  эти проблемы  препятствовали  формированию высокой мотивации  обучающихся для выполнения   проектных  и исследовательских работ.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Все вышеперечисленные факторы привели к тому, что уровень сформированности  проектно-исследовательских  компетенций обучающихся был  недостаточно  высокий: низкое качество исследовательских работ и  малое  количество,  единицы  победителей и призёров олимпиад по предметам,  сравнительно низкое   качество знаний, неудовлетворительные оценки  при прохождение единого государственного экзамена и государственной итоговой аттестации  по некоторым предметам. </w:t>
      </w:r>
    </w:p>
    <w:p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Поэтому педагогический коллектив принял решение  организовать учебно–воспитательный  процесс таким образом, чтобы мотивировать обучающихся на исследовательскую деятельность, дать ученикам знания об исследуемых процессах и сформировать у них навыки работы над проектом, а также умения проводить  исследования, то это повысит уровень  проектно – исследовательских  компетенций, позволит  успешно  сдать экзамены  и продолжить своё образование в высших учебных заведениях. Такое возможно лишь при максимальном охвате обучающихся и педагогов проектно-исследовательской деятельностью. Было много предложений как это все осуществить. В итоге в лицее объявили конкурс на лучший педагогический проект. На конкурс было представлено 11 проектов. В ходе работы экспертная комиссия лицея пришла к выводу, что наиболее приемлемый для сельского лицея проект Белоконь И.М., заместителя директора по НМР «Школа исследователей».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ЭТАПЫ И СРОКИ  РЕАЛИЗАЦИИ ПРОЕКТА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подготовительном этапе, включающим сентябрь-декабрь 2019 года осуществлялось: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формирование проблемно-творческой группы из педагогов-предметников; 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исследование состояния проблемы обучения проектно-исследовательской деятельности в теории и практике обучения в лицее;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разработка учебных проектов, системы мини-проектов домашних заданий, поиск и изучение  методических рекомендаций и пособий по организации проектно-исследовательской работы обучающихся;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</w:rPr>
        <w:t xml:space="preserve">создание базы данных и сообщение  </w:t>
      </w:r>
      <w:r>
        <w:rPr>
          <w:b w:val="0"/>
          <w:sz w:val="24"/>
          <w:szCs w:val="24"/>
        </w:rPr>
        <w:t xml:space="preserve"> информации о конкурсах, проектах, олимпиадах различного уровня обучающимся и их родителям, учителям – предметникам;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привлечение старшеклассников, имеющих опыт выполнения проектно-исследовательских работ, к роли консультантов и помощников учителя;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pacing w:val="-3"/>
          <w:sz w:val="24"/>
          <w:szCs w:val="24"/>
        </w:rPr>
        <w:t>заключение договоров о сотрудничестве и сетевом взаимодействии с профессорским составом ФГБОУ ВО «КалмГУ», СПО Городовиковского района (Многопрофильный колледж, БАК КГУ), с Россельхозцентром, семеноводческой и ветеринарной станциями нашего района, с базовым хозяйством СПК «Комсомолец» и сельхозкооперативами соседних регионов;</w:t>
      </w:r>
    </w:p>
    <w:p>
      <w:pPr>
        <w:pStyle w:val="4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создание творческой группы старшеклассников, владеющих компьютерными технологиями для создания виртуальных страниц проекта.</w:t>
      </w:r>
    </w:p>
    <w:p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основном этапе,  2020 – февраль 2022 г.г., происходло внедрение и апробация программы «Школа исследователей» в образовательном  пространстве предметов и во внеурочной деятельности: 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проведение просветительской и агитационной работы по привлечению наибольшего количества обучающихся, педагогов и родителей вступить в ряды «Школы»;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использование  учебных проектов на уроках, создание сборника разработок учебных проектов в печатном и электронном виде; при этом  формирование  умений и навыков самостоятельной проектной и исследовательской деятельности целесообразно проводить на уроке поэлементно;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активная организация  работы «Школы» в течение учебного года;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организация наибольшего количества научно-практических конференций и активное участие обучающихся и родителей; 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активное участие всех участников образовательного процесса в конференциях, конкурсах и других мероприятиях различного уровня (очные, заочные, дистанционные): муниципальные, региональные, Всероссийские, Международные;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создание страницы  «Школа исследователей»  на сайте лицея для освещения материалов по проектно-исследовательской деятельности обучающихся;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создание сайта классов  с целью дистанционного обучения и сбора индивидуального портфолио обучающихся и коллективных портфолио классов, лицея.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выпуск электронного сборника проектов обучающихся; 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участие обучающихся в дистанционных и сетевых проектах, разработка собственных социальных проектов;</w:t>
      </w:r>
    </w:p>
    <w:p>
      <w:pPr>
        <w:pStyle w:val="4"/>
        <w:numPr>
          <w:ilvl w:val="0"/>
          <w:numId w:val="4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организация КФХ и ЛПХ.</w:t>
      </w:r>
    </w:p>
    <w:p>
      <w:pPr>
        <w:pStyle w:val="4"/>
        <w:spacing w:before="0" w:beforeAutospacing="0" w:after="0" w:afterAutospacing="0" w:line="360" w:lineRule="auto"/>
        <w:ind w:firstLine="56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На  обобщающем этапе, март-июнь 2022 года мы провели  обобщение опыта организации и сопровождения проектно-исследовательской деятельности обучающихся: 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анализ и коррекция содержания деятельности в рамках реализуемого проекта «Школа исследователей»;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презентация   результатов выполнения проекта;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разработка пакета методических рекомендаций по организации и сопровождению проектной  и исследовательской деятельности школьников;</w:t>
      </w:r>
    </w:p>
    <w:p>
      <w:pPr>
        <w:pStyle w:val="4"/>
        <w:numPr>
          <w:ilvl w:val="0"/>
          <w:numId w:val="5"/>
        </w:numPr>
        <w:spacing w:before="0" w:beforeAutospacing="0" w:after="0" w:afterAutospacing="0" w:line="360" w:lineRule="auto"/>
        <w:jc w:val="center"/>
        <w:rPr>
          <w:b w:val="0"/>
          <w:sz w:val="32"/>
          <w:szCs w:val="32"/>
        </w:rPr>
      </w:pPr>
      <w:r>
        <w:rPr>
          <w:b w:val="0"/>
          <w:sz w:val="24"/>
          <w:szCs w:val="24"/>
        </w:rPr>
        <w:t>разработка проекта, являющегося продолжением предложенного – организация и ведение домашних ЛПХ.</w:t>
      </w:r>
    </w:p>
    <w:p>
      <w:pPr>
        <w:pStyle w:val="4"/>
        <w:spacing w:before="0" w:beforeAutospacing="0" w:after="0" w:afterAutospacing="0" w:line="360" w:lineRule="auto"/>
        <w:ind w:left="720"/>
        <w:rPr>
          <w:b w:val="0"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ОСНОВНОЕ СОДЕРЖАНИЕ ПРОЕКТА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4"/>
        <w:tblpPr w:leftFromText="180" w:rightFromText="180" w:vertAnchor="page" w:horzAnchor="margin" w:tblpY="1"/>
        <w:tblW w:w="486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3214"/>
        <w:gridCol w:w="1778"/>
        <w:gridCol w:w="1385"/>
        <w:gridCol w:w="8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деятельности </w:t>
            </w:r>
          </w:p>
        </w:tc>
        <w:tc>
          <w:tcPr>
            <w:tcW w:w="1726" w:type="pct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955" w:type="pct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</w:p>
        </w:tc>
        <w:tc>
          <w:tcPr>
            <w:tcW w:w="744" w:type="pct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450" w:type="pct"/>
            <w:tcBorders>
              <w:top w:val="single" w:color="auto" w:sz="4" w:space="0"/>
            </w:tcBorders>
          </w:tcPr>
          <w:p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обучающихся по выполнению учебных проектов</w:t>
            </w:r>
          </w:p>
        </w:tc>
        <w:tc>
          <w:tcPr>
            <w:tcW w:w="1726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1.Разработка учителями учебных проектов и использование их на уроках и во внеурочной деятельности.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2.Проведение индивидуальных консультаций для обучающихся с целью оказания помощи при выполнении  долгосрочных проектов и домашних заданий.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3.Разработка проектов-заданий на занятиях курсов профильных курсов.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4.Организация участия обучающихся в дистанционных учебных проектах.</w:t>
            </w:r>
          </w:p>
        </w:tc>
        <w:tc>
          <w:tcPr>
            <w:tcW w:w="95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Методические: рекомендации по разработке учебных проектов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доступом в Интернет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учителя-предметники, прошедшие обучение </w:t>
            </w:r>
          </w:p>
        </w:tc>
        <w:tc>
          <w:tcPr>
            <w:tcW w:w="744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–предметники, заместители директора по УР, ВР, НМР</w:t>
            </w:r>
          </w:p>
        </w:tc>
        <w:tc>
          <w:tcPr>
            <w:tcW w:w="450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деятельности обучающихся по выполнению исследовательс-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ких работ</w:t>
            </w:r>
          </w:p>
        </w:tc>
        <w:tc>
          <w:tcPr>
            <w:tcW w:w="1726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индивидуальных консультаций для педагогов  по организации исследовательской деятельности обучающихся.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2.Организация индивидуальных консультаций для обучающихся  по выполнению исследовательских работ.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3.Проведение  школьных конференций исследовательских  и проектных работ.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Активное участие обучающихся в конференциях и конкурсах исследовательских и проектных работ различного уровня.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5.Участие обучающихся в заочных, дистанционных, очных конференциях различного уровня.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Представление  исследовательских  работ  и проектов в рамках  проведения предметных недель.</w:t>
            </w:r>
          </w:p>
        </w:tc>
        <w:tc>
          <w:tcPr>
            <w:tcW w:w="95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Методические: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электронное пособие «Я – исследователь», памятки и рекомендации по организации исследовательской работы обучающихся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выходом в Интернет, лабораторное оборудование, цифровое оборудование «Точка роста», с/х и учебно-производственное оборудование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Кадровые: учителя-предметники, заместители директора по УР, ВР, НМР</w:t>
            </w:r>
          </w:p>
        </w:tc>
        <w:tc>
          <w:tcPr>
            <w:tcW w:w="744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заместители директора по УР, ВР, НМР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информационно-коммуникацион-ной  грамотности</w:t>
            </w:r>
          </w:p>
        </w:tc>
        <w:tc>
          <w:tcPr>
            <w:tcW w:w="1726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Организация работы обучающихся по поиску, отбору, анализу информации в Интернете через систему индивидуальных консультаций,  на уроках и во внеурочной деятельности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Организации работы по выполнению групповых предметных и социальных проектов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3.Систематическое  использование на уроках  групповых форм работы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Разработка и проведение курсов по формированию умений публично выступать и представлять свою работу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5.Сбор индивидуальных портфолио обучающихся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6.Создание сайта-портфолио класса</w:t>
            </w:r>
          </w:p>
        </w:tc>
        <w:tc>
          <w:tcPr>
            <w:tcW w:w="95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Методические: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памятки и рекомендации  для обучающихся по организации  работы по поиску и анализу информации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выходом в Интернет, лабораторное оборудование,  цифровое оборудование «Точка роста», с/х и учебно-производственное оборудование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учителя-предметники, заместители директора по УР, ВР, НМР  </w:t>
            </w:r>
          </w:p>
        </w:tc>
        <w:tc>
          <w:tcPr>
            <w:tcW w:w="744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Учителя-предметники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кл. руководит.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450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20120-2022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Совершенствова-ние технических умений  и навыков  работы с программами</w:t>
            </w:r>
          </w:p>
        </w:tc>
        <w:tc>
          <w:tcPr>
            <w:tcW w:w="1726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занятий  по информатике для обучения работы с программным обеспечением.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Создание банка данных разработанных презентаций, видеороликов, фильмов.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Участие в работе дистанционных проектов, курсов.</w:t>
            </w:r>
          </w:p>
        </w:tc>
        <w:tc>
          <w:tcPr>
            <w:tcW w:w="95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выходом в Интернет, принтер, сканер, цифровой фотоаппарат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Методические: пособия и учебники  для овладения программами, банк данных по проводимым проектам и конкурсам</w:t>
            </w:r>
          </w:p>
        </w:tc>
        <w:tc>
          <w:tcPr>
            <w:tcW w:w="744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УР, ВР, НМР учителя-предметники, классные руководители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2019-2020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умения прогнозировать возможные последствия деятельности человека</w:t>
            </w:r>
          </w:p>
        </w:tc>
        <w:tc>
          <w:tcPr>
            <w:tcW w:w="1726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1.Организация проектов агробизнесобразования в учебной и исследовательской деятельности.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2.Организация исследовательских работ, освещающих агробизнесобразование нашей местности.</w:t>
            </w:r>
          </w:p>
        </w:tc>
        <w:tc>
          <w:tcPr>
            <w:tcW w:w="955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Материальные: компьютеры с выходом в Интернет, лабораторное оборудование,  цифровое оборудование «Точка роста», с/х и учебно-производственное оборудование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Кадровые: учителя-предметники, заместители директора по УР, ВР, НМР   </w:t>
            </w:r>
          </w:p>
        </w:tc>
        <w:tc>
          <w:tcPr>
            <w:tcW w:w="744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450" w:type="pct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</w:tr>
    </w:tbl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5"/>
        <w:shd w:val="clear" w:color="auto" w:fill="FFFFFF"/>
        <w:spacing w:before="0" w:beforeAutospacing="0" w:after="0" w:afterAutospacing="0" w:line="360" w:lineRule="auto"/>
        <w:rPr>
          <w:rFonts w:ascii="Calibri" w:hAnsi="Calibri" w:cs="Calibri"/>
          <w:i/>
          <w:color w:val="000000"/>
        </w:rPr>
      </w:pPr>
      <w:r>
        <w:rPr>
          <w:rStyle w:val="26"/>
          <w:b/>
          <w:bCs/>
          <w:i/>
          <w:color w:val="000000"/>
        </w:rPr>
        <w:t xml:space="preserve">Формы организации </w:t>
      </w:r>
    </w:p>
    <w:p>
      <w:pPr>
        <w:pStyle w:val="2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28"/>
          <w:color w:val="000000"/>
        </w:rPr>
        <w:t>Проект предусматривает проведение внеклассных занятий, работы детей в группах, парах, индивидуальная работа, работа с привлечением взрослых и родителей.</w:t>
      </w:r>
    </w:p>
    <w:p>
      <w:pPr>
        <w:pStyle w:val="2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28"/>
          <w:color w:val="000000"/>
        </w:rPr>
        <w:t>Занятия проводятся в учебных кабинетах, в музеях, библиотеках, в актовом зале, на учебно-опытном участке, в теплице, фруктовом саду, на пришкольной территории.</w:t>
      </w:r>
    </w:p>
    <w:p>
      <w:pPr>
        <w:pStyle w:val="2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29"/>
          <w:color w:val="000000"/>
        </w:rPr>
        <w:t>Проектно-исследовательская деятельность включает: проведение научных исследований, наблюдений, экскурсий, заседаний, олимпиад, викторин, встреч с интересными людьми, реализации проектов,</w:t>
      </w:r>
      <w:r>
        <w:rPr>
          <w:rStyle w:val="28"/>
          <w:color w:val="000000"/>
        </w:rPr>
        <w:t xml:space="preserve">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</w:t>
      </w:r>
    </w:p>
    <w:p>
      <w:pPr>
        <w:pStyle w:val="2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Calibri" w:hAnsi="Calibri" w:cs="Calibri"/>
          <w:color w:val="000000"/>
        </w:rPr>
      </w:pPr>
      <w:r>
        <w:rPr>
          <w:rStyle w:val="28"/>
          <w:color w:val="000000"/>
        </w:rPr>
        <w:t>В процессе обучения используются следующие формы занятий: типовые занятия (объяснения и практические работы), уроки-тренинги, групповые исследования, игры-исследования, творческие проекты, практические занятия.</w:t>
      </w: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Формы представления результатов: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  разработок учебных проектов  по предметам (в печатном и электронном виде);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 работ обучающихся, публично представленных на конференциях, принявших участие в конкурсах (в печатном и электронном виде);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 методических рекомендаций по организации проектной и исследовательской работы обучающихся (в печатном и электронном виде);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индивидуальные портфолио обучающихся и педагогов;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  разработок учебных проектов  по предметам в  электронном виде на странице «Школа исследователей» на сайте лицея;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электронный сборник проектов, разработанных обучающимися на странице «Проектная деятельность» на сайте лицея;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сайты – портфолио классов и отдельных обучающихся, а также педагогов.</w:t>
      </w:r>
    </w:p>
    <w:p>
      <w:pPr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РЕСУРСЫ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Ресурсное обеспечение  проекта   включает в себя следующие  типы ресурсов:</w:t>
      </w:r>
    </w:p>
    <w:p>
      <w:pPr>
        <w:pStyle w:val="1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Материально-технические: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лабораторное и демонстрационное оборудование, интерактивное оборудование, цифровое оборудование «Точка роста», с/х и учебно-производственное оборудование для проведения учебных исследований. Кроме этого на территории лицея имеется учебно-опытный участок, теплица, фруктовый сад, многочисленные оформленные цветочные клумбы. Все это дает возможность проводить разнообразные исследования.</w:t>
      </w:r>
    </w:p>
    <w:p>
      <w:pPr>
        <w:pStyle w:val="15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Информационно-технологические:</w:t>
      </w:r>
      <w:r>
        <w:rPr>
          <w:rFonts w:ascii="Times New Roman" w:hAnsi="Times New Roman" w:cs="Times New Roman"/>
          <w:sz w:val="24"/>
          <w:szCs w:val="24"/>
        </w:rPr>
        <w:t xml:space="preserve"> компьютеры с выходом в Интернет, принтеры и сканер; цифровой фотоаппарат; интерактивное оборудование, программное обеспечение для создания необходимых файлов (документов, презентаций, фильмов, анимаций).</w:t>
      </w:r>
    </w:p>
    <w:p>
      <w:pPr>
        <w:pStyle w:val="1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Методические:</w:t>
      </w:r>
      <w:r>
        <w:rPr>
          <w:rFonts w:ascii="Times New Roman" w:hAnsi="Times New Roman" w:cs="Times New Roman"/>
          <w:sz w:val="24"/>
          <w:szCs w:val="24"/>
        </w:rPr>
        <w:t xml:space="preserve"> методическая литература по организации проектной и исследовательской деятельности обучающихся в образовательном учреждении в печатном и электронном виде, электронные адреса опыта по организации проектного обучения и исследовательской работы обучающихся. </w:t>
      </w:r>
    </w:p>
    <w:p>
      <w:pPr>
        <w:pStyle w:val="1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Кадровые: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директора по УР, ВР, НМР, учителя – предметники, классные руководители, педагог – психолог, мастер производственного обучения (заведующий УОУ).</w:t>
      </w:r>
    </w:p>
    <w:p>
      <w:pPr>
        <w:pStyle w:val="15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5"/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7. ПАРТНЕРЫ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Важнейшим требованием к подготовке и реализации проекта «Школа исследователей» является постоянное научное и методическое сопровождение, включая консультирование всех участников данного процесса.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Для реализации данного направления были заключены договора о сотрудничестве и сетевом взаимодействии с профессорским составом ФГБОУ ВО «КалмГУ», СПО Городовиковского района (Многопрофильный колледж, БАК КГУ), с Россельхозцентром, семеноводческой и ветеринарной станциями нашего района, с базовым хозяйством СПК «Комсомолец» и сельхозкооперативами соседних регионов. </w:t>
      </w:r>
      <w:r>
        <w:rPr>
          <w:rFonts w:ascii="Times New Roman" w:hAnsi="Times New Roman" w:cs="Times New Roman"/>
          <w:sz w:val="24"/>
          <w:szCs w:val="24"/>
        </w:rPr>
        <w:t>Это позволило создать единую образовательную среду в рамках сетевого взаимодействия разноуровневых образовательных учреждений на основе интеграции и путём объединения усилий. Связь с высшими и средними образовательными учреждениями проходит в тесном сотрудничестве – организовано проведение занятий внеурочной  деятельности преподавателями различных дисциплин БАК КГУ. Это проведение конкурсов, олимпиад, НПК, дней открытых дверей, мастер-классов, семинаров для педагогов, курсов повышения квалификации, консультаций по составлению программ, проектов, разработка дидактического материала. Эта совместная деятельность дала возможность получить дополнительные знания, реализовать проект в полном объеме.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ЦЕЛЕВАЯ АУДИТОРИЯ</w:t>
      </w:r>
    </w:p>
    <w:p>
      <w:pPr>
        <w:tabs>
          <w:tab w:val="left" w:pos="142"/>
        </w:tabs>
        <w:spacing w:before="3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 группой   проекта являются обучающиеся 1-11 классов. Это связано в первую очередь с тем, что данный проект реализуется на уроках различных предметов, во внеурочной деятельности  и кружковой работе. Количество: неограниченное. Обязательным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является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вовлечение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ребят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многодетных,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малообеспеченных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опекаемых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семей,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попавших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трудную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жизненную</w:t>
      </w:r>
      <w:r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ситуацию, «трудных»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подростков, стоящих на различных видах учета, детей-инвалидов и детей с ОВЗ.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ОЖИДАЕМЫЕ РЕЗУЛЬТАТЫ</w:t>
      </w:r>
    </w:p>
    <w:tbl>
      <w:tblPr>
        <w:tblStyle w:val="14"/>
        <w:tblpPr w:leftFromText="180" w:rightFromText="180" w:vertAnchor="text" w:tblpY="1"/>
        <w:tblOverlap w:val="never"/>
        <w:tblW w:w="94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536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453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Измеритель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Использование учебных проектов различной продолжительности на уроках и внеурочной деятельности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 учебных проектов  по отдельным предметам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мини – проектов  –домашних заданий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 разработок учебных проектов  по предметам в печатном виде и в   электронном виде на странице «Школа исследователей» на сайте лицея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Выполнение исследовательских работ обучающимися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исследовательских работ, выполненных по отдельным предметам,  интегрированных, общепредметных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разработанных  и реализованных обучающимися  лицея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данных  работ, публично представленных на конференциях, принявших участие в конкурсах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сборник проектов, разработанных обучающимися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портфолио  обучающихся;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– портфолио классов;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сайте лицея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3.Уровень информационно – коммуникативной грамотности обучающихся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осуществлять поиск и отбор необходимой информации в Интернете, анализировать и обобщать, представлять информацию в различном виде – схемы, таблицы, диаграммы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сотрудничать при выполнение проекта со своими сверстниками; с учениками других классов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оценки проектной деятельности – уровень творчества и представления выполненных учебных проектов и исследовательских работ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  сформированности информационно-коммуникативной грамотности с помощью наблюдения, анкетирования, тестирования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проектов, выполненных в сотрудничестве и самооценка собственного  вклада в работу над проектом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4.Уровень технических умений и навыков владения программным обеспечением</w:t>
            </w:r>
          </w:p>
        </w:tc>
        <w:tc>
          <w:tcPr>
            <w:tcW w:w="4536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обучающихся, владеющих программами по созданию различных  электронных ресурсов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сетевых проектов и дистанционных конкурсов, конференций, чемпионатов</w:t>
            </w:r>
          </w:p>
        </w:tc>
        <w:tc>
          <w:tcPr>
            <w:tcW w:w="283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презентаций, видеороликов,  фильмов, выполненных обучающимися в ходе реализации проектов и выполнения исследовательских работ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– портфолио классов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дистанционные проекты, разработанные обучающимися лицея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5.Умения составить бизнес-план ЛПХ</w:t>
            </w:r>
          </w:p>
        </w:tc>
        <w:tc>
          <w:tcPr>
            <w:tcW w:w="4536" w:type="dxa"/>
          </w:tcPr>
          <w:p>
            <w:pPr>
              <w:pStyle w:val="13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Количество обучающихся, умеющих правильно составить бизнес-план ЛПХ, Количество домашних ЛПХ </w:t>
            </w:r>
          </w:p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 планов -бизнесов, презентаций, видеороликов, фильмов</w:t>
            </w:r>
          </w:p>
        </w:tc>
      </w:tr>
    </w:tbl>
    <w:p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Промежуточные результаты</w:t>
      </w:r>
    </w:p>
    <w:p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Промежуточными результатами  реализации проекта будут: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ежегодно: количество победителей, лауреатов, участников конференций, конкурсов, олимпиад, чемпионатов различного уровня;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полугодие: количество выполненных  исследовательских работ; количество работ, находящихся в стадии разработки; количество разработанных и реализованных проектов учебных, межпредметных, социальных;</w:t>
      </w:r>
    </w:p>
    <w:p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 четверть: количество индивидуальных консультаций,  проведённых  учителями – предметниками по выполнению проектов и исследовательских работ; количество методических разработок по учебным проектам, разработанных учителями; количество учебных проектов, реализованных на уроках и  на занятиях по внеурочной деятельности.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4"/>
          <w:szCs w:val="24"/>
          <w:lang w:eastAsia="ru-RU"/>
        </w:rPr>
        <w:t>Результаты-продукты и результаты-эффекты</w:t>
      </w:r>
    </w:p>
    <w:tbl>
      <w:tblPr>
        <w:tblStyle w:val="6"/>
        <w:tblW w:w="9870" w:type="dxa"/>
        <w:tblInd w:w="0" w:type="dxa"/>
        <w:shd w:val="clear" w:color="auto" w:fill="FFFFFF"/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9870"/>
      </w:tblGrid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  <w:t>Распространение педагогического опыта.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Федеральный уровень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1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год. Сертификат Всероссийского конкурса «Директор – школы 2019» (г. Москва).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2020 год. Всероссийский смотр-конкурс «Передовой опыт организаций образования»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Диплом 1 степени за учебно-методическую разработку «Организация проектно-исследовательской деятельности учащихся» (г. Москва).</w:t>
            </w:r>
          </w:p>
          <w:p>
            <w:pPr>
              <w:pStyle w:val="13"/>
              <w:spacing w:before="0" w:beforeAutospacing="0" w:after="0" w:afterAutospacing="0"/>
              <w:jc w:val="both"/>
            </w:pPr>
            <w:r>
              <w:t xml:space="preserve">2020 год. </w:t>
            </w:r>
            <w:r>
              <w:rPr>
                <w:bCs/>
              </w:rPr>
              <w:t>Всероссийский смотр-конкурс «Школа года – 2020» Диплом 1 степени.</w:t>
            </w:r>
            <w:r>
              <w:t xml:space="preserve"> </w:t>
            </w:r>
          </w:p>
          <w:p>
            <w:pPr>
              <w:pStyle w:val="13"/>
              <w:spacing w:before="0" w:beforeAutospacing="0" w:after="0" w:afterAutospacing="0"/>
              <w:jc w:val="both"/>
            </w:pPr>
            <w:r>
              <w:t>2020 год. В числе делегации РК директор лицея Гофарт И.В. приняла участие  во Всероссийском съезде учителей сельских школ  «Сельская школа как драйвер развития сельских территорий», где представила опыт работы лицея «Организация КФЛ в условиях сельской школы» (г. Белгород).</w:t>
            </w:r>
          </w:p>
          <w:p>
            <w:pPr>
              <w:pStyle w:val="13"/>
              <w:spacing w:before="0" w:beforeAutospacing="0" w:after="0" w:afterAutospacing="0"/>
              <w:jc w:val="both"/>
            </w:pPr>
            <w:r>
              <w:t xml:space="preserve">2020 год.. На </w:t>
            </w:r>
            <w:r>
              <w:rPr>
                <w:lang w:val="en-US"/>
              </w:rPr>
              <w:t>XXXII</w:t>
            </w:r>
            <w:r>
              <w:t xml:space="preserve"> Пленуме Центрального совета Всероссийского педагогического собрания был представлен обобщающий опыт работы   «Вовлечение образовательных практик по развитию  агробизнесобразования» (г. Тамбов).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год. 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ӀӀ степени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Всероссийской конференции «Национальная образовательная стратегия «Наша новая школа»  (г. Москва).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2020 год. Представление опыта работы по организации проектно-исследовательской деятельности в условиях сельской школы на межрегиональной педагогической конференции в селе Казинка МБОУ СОШ № 15, Шпаковского района, Ставропольского края.</w:t>
            </w:r>
          </w:p>
          <w:p>
            <w:pPr>
              <w:pStyle w:val="13"/>
              <w:spacing w:before="0" w:beforeAutospacing="0" w:after="0" w:afterAutospacing="0"/>
              <w:jc w:val="both"/>
            </w:pPr>
            <w:r>
              <w:t>2021 год. Вручение свидетельства Ассоциации «Агрошколы России» (г. Москва).</w:t>
            </w:r>
          </w:p>
          <w:p>
            <w:pPr>
              <w:pStyle w:val="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год. Представление опыта работы на дистанционной Встрече тружеников социальной сферы села в Совете Федерации РФ при Матвиенко В.И. (г. Элиста).</w:t>
            </w:r>
          </w:p>
          <w:p>
            <w:pPr>
              <w:pStyle w:val="13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 xml:space="preserve">2021 год. Представление опыта работы </w:t>
            </w:r>
            <w:r>
              <w:t>«Организация КФЛ в условиях сельской школы» на 5 съезде учителей сельских школ (г. Москва).</w:t>
            </w:r>
          </w:p>
          <w:p>
            <w:pPr>
              <w:pStyle w:val="13"/>
              <w:spacing w:before="0" w:beforeAutospacing="0" w:after="0" w:afterAutospacing="0"/>
              <w:jc w:val="both"/>
              <w:rPr>
                <w:bCs/>
              </w:rPr>
            </w:pPr>
            <w:r>
              <w:t xml:space="preserve">2021 год. </w:t>
            </w:r>
            <w:r>
              <w:rPr>
                <w:bCs/>
              </w:rPr>
              <w:t>Всероссийский смотр-конкурс «Школа года – 2020» Диплом 1 степени.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год.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Межрегиональный конкурс педагогических проектов «Моя новая школа» (г. Пермь).</w:t>
            </w:r>
          </w:p>
          <w:p>
            <w:pPr>
              <w:pStyle w:val="1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год. Победители 8–ой Всероссийской педагогической ассамблеи «Достояние образования» (г. Москва).</w:t>
            </w:r>
          </w:p>
          <w:p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год. Всероссийский педагогический конкурс «Педагогические секреты» педагогический проект «Школа исследователей» - диплом (г. Москва)..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год. Представление передового опыта лицея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«Формирование сельскохозяйственных компетенций у учащихся  в рамках реализации программы инновационной площадки»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Совете Федерации РФ при Майорове Алексее Петровиче, председателя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Комитета Совета Федерации по аграрно-продовольственной политике и природопользованию. </w:t>
            </w:r>
          </w:p>
          <w:p>
            <w:pPr>
              <w:pStyle w:val="15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год. 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Всероссийский смотр-конкурс</w:t>
            </w:r>
            <w:r>
              <w:rPr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года – 2020» Диплом 1 степени.</w:t>
            </w:r>
          </w:p>
          <w:p>
            <w:pPr>
              <w:pStyle w:val="1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год. Дистанционное выступление ГК Просвещение с докладом «Информационно-технологическое образование: от новых компетенций педагога к формированию конкурентоспособного преимущества выпускника»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Региональный уровень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pStyle w:val="15"/>
              <w:numPr>
                <w:ilvl w:val="0"/>
                <w:numId w:val="6"/>
              </w:numPr>
              <w:spacing w:after="150" w:line="240" w:lineRule="auto"/>
              <w:ind w:left="0" w:firstLine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год. Участие во Всероссийской акции «Я - гражданин Калмыкии». Диплом 2 степени.</w:t>
            </w:r>
          </w:p>
          <w:p>
            <w:pPr>
              <w:pStyle w:val="15"/>
              <w:spacing w:line="240" w:lineRule="auto"/>
              <w:ind w:left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2020 год. Представление опыта работы по проектно-исследовательской деятельности в районах Республики Калмыкия: МКОУ «Яшалтинская СОШ №1» Яшалтинского района; МКОУ «Адыковская СОШ» Черноземельского района; МКОУ «Оватинская СОШ» Целинного района; МКОУ «Первомайская СОШ» Приютненского района.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2021 год. Участие в межрегиональной научно-практической конференции «Учебно-методическое обеспечение биологического и экологического образования школьников»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- представление программы «Школа исследователей» - Благодарность издательства «Вентана –Граф» за творческую работу и плодотворное сотрудничество.</w:t>
            </w:r>
          </w:p>
          <w:p>
            <w:pPr>
              <w:spacing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2021 год. Представление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«Развитие сельской школы в условиях формирования современной модели образования» (зональная августовская конференция).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год. 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Представление опыта работы лицея на республиканском семинаре-совещании «Модернизация агроинженерного образования в общеобразовательных учреждения Республики Калмыкия».</w:t>
            </w:r>
          </w:p>
          <w:p>
            <w:pPr>
              <w:pStyle w:val="1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год. Представление опыта работы на Встрече тружеников социальной сферы села Республики Калмыкия (г. Элиста).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Муниципальный уровень</w:t>
            </w:r>
          </w:p>
        </w:tc>
      </w:tr>
      <w:tr>
        <w:tblPrEx>
          <w:shd w:val="clear" w:color="auto" w:fill="FFFFFF"/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2019 год.  Мастер – класс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в рамках «Дня предметника» -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«Агробизнесобразование».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2019 г. Районный семинар «Внедрение новых образовательных технологий» - обмен опытом выступление «Использование новых образовательных технологий по предметам естественнонаучной направленности».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2020  год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. </w:t>
            </w: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Районное методическое объединение- выступление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«Применение современного учебного оборудования в преподавании естественнонаучных предметов».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2020 год. Представление программы внеурочной деятельности в рамках конкурса программ, проводимого сетью предпрофильной и профильной подготовки и сетевого взаимодействия учащихся, с целью расширения контингента участников –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программа прошла экспертизу, рекомендована для применения.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2020 год. РМО учителей - биологов «Организация и проведение лабораторных работ с использованием цифрового оборудования» -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из опыта работы.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2020 год. Районный семинар - «Организация проектно-исследовательской деятельности учащихся» -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2021 год. День предметника – «Из опыта работы по применению результатов проектно-исследовательской деятельности учащихся» 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выступление.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2022 год. Участие в муниципальном фестивале «Педагогическая находка» - представление методической разработки «Применение результатов проектно-исследовательской деятельности на уроках и во внеурочное время».</w:t>
            </w:r>
          </w:p>
          <w:p>
            <w:pPr>
              <w:spacing w:after="15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2022 г. Районный семинар. Представление программы «Организация проектно-исследовательской деятельности» для формирования банка данных по работе с одаренными детьми.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 год. Районный семинар. Представление педагогического проекта «Школа исследователей».</w:t>
            </w:r>
          </w:p>
        </w:tc>
      </w:tr>
      <w:tr>
        <w:tblPrEx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9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24"/>
                <w:szCs w:val="24"/>
                <w:lang w:eastAsia="ru-RU"/>
              </w:rPr>
              <w:t>Публикации педагогического опыта в печати.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2020 год. Статья в сборнике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«Научно – исследовательская деятельность, от конференции к фестивалю, от проекта к научным открытиям»    «Формирование сельскохозяйственных компетенций у учащихся  в рамках реализации программы инновационной площадки» (Гофарт И.В.).</w:t>
            </w:r>
          </w:p>
          <w:p>
            <w:pPr>
              <w:pStyle w:val="15"/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год. Статья в материалах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he-IL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 Педагогической Ассамблеи руководителей образования «Актуальные проблемы управления образованием на уровне муниципалитета и образовательного учреждения» (Гофарт И.В.).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2021 год. Статья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Применение тестового контроля знаний на уроках биологии» - альманах информационно-методического центра Управления образования ГРМО РК (Балыкова Д.А.).</w:t>
            </w:r>
          </w:p>
          <w:p>
            <w:pPr>
              <w:pStyle w:val="15"/>
              <w:spacing w:after="150" w:line="240" w:lineRule="auto"/>
              <w:ind w:left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2021год. Статья «Проектно-исследовательская деятельность в условиях сельского лицея» на Международном педагогическом портале «Солнечный свет» (Белоконь И.М.).</w:t>
            </w:r>
          </w:p>
          <w:p>
            <w:pPr>
              <w:pStyle w:val="15"/>
              <w:spacing w:after="150" w:line="240" w:lineRule="auto"/>
              <w:ind w:left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2021 год. Статья во Всероссийском педагогическом журнале «Современный урок» «Цифровизация – внедрение в образовательный процесс» (Белоконь И.М.).</w:t>
            </w:r>
          </w:p>
          <w:p>
            <w:pPr>
              <w:pStyle w:val="15"/>
              <w:numPr>
                <w:ilvl w:val="0"/>
                <w:numId w:val="6"/>
              </w:numPr>
              <w:spacing w:after="150" w:line="240" w:lineRule="auto"/>
              <w:ind w:left="0" w:firstLine="0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>год. Статья «Работа в группах» на Международном педагогическом портале «Солнечный свет» (Белоконь И.М.).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2022 год. «Инфоурок». Методическая разработка «Использование результатов проектно-исследовательских работ учащихся на уроках и во внеурочное время» (Белоконь И.М.).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2022 год. год. Статья в книге-сборнике «Фестиваль педагогических идей «Открытый урок»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«Педагогические инновации» (Химочкина Т.И.).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ru-RU"/>
              </w:rPr>
              <w:t xml:space="preserve">2022год.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Разработка урока «Пищевые продукты и питательные вещества» - сборник МКОУ «Кировский сельский лицей» (Джунгурова З.Ф.).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2022 год. Сборник лучших проектов и исследовательских работ обучающихся МКОУ «Кировский сельский лицей». </w:t>
            </w:r>
          </w:p>
        </w:tc>
      </w:tr>
    </w:tbl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lang w:eastAsia="ru-RU"/>
        </w:rPr>
        <w:t>Результаты участия в муниципальных, региональных, Всероссийских и Международных конкурсах (за 3 года)</w:t>
      </w:r>
    </w:p>
    <w:tbl>
      <w:tblPr>
        <w:tblStyle w:val="14"/>
        <w:tblW w:w="981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095"/>
        <w:gridCol w:w="31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Федеральные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экологическом фестивале детей и молодежи «Земле жить»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победителя,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Всероссийской  деловой игре «Защити себя»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победителя,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культурном марафоне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 победителей,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проектов по ПДД «Новый дорожный знак глазами детей»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проектов «Город мастеров», проект «Сказочный город»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конкурсе рисунков «Сила России - наш народ!»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победителя, 6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 конкурсе  рисунков и поделок «Милая мама!» 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"Холокост: память и предупреждение"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инновационных экономических проектов «Мои зеленые СтартАпы»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 (2020), 3 место (2021), 2 место (2022)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исследовательских работ «Эврика»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1 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Межрегиональная научно-практическая конференция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Агро»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победитель, 8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фестиваль детских идей «Агрошколы России» </w:t>
            </w:r>
          </w:p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«На страже закона»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 олимпиада для школьников «Белый мишка»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17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 русскому языку «Русский медвежонок» 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победителей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иностранному языку «Британский бульдог»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по русскому языку, математике, окружающему миру «Старт»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«На страже экономики»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Учи.ру: «Безопасные дороги», по литературе, «Лучший преподаватель»,  «Bricsmath», по русскому языку, по математике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 обучающихся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тест на знание Конституции РФ</w:t>
            </w:r>
          </w:p>
        </w:tc>
        <w:tc>
          <w:tcPr>
            <w:tcW w:w="3190" w:type="dxa"/>
          </w:tcPr>
          <w:p>
            <w:pPr>
              <w:pStyle w:val="15"/>
              <w:numPr>
                <w:ilvl w:val="0"/>
                <w:numId w:val="8"/>
              </w:numPr>
              <w:spacing w:after="15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победителя, 4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форум-диалог «Экономический модели и успешные практики в школьных садах»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5" w:type="dxa"/>
          </w:tcPr>
          <w:p>
            <w:pPr>
              <w:pStyle w:val="15"/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педагоги и обучающиеся лицея дают стабильные результаты в: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Экодиктант.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Этнографический диктант.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Географический диктант.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Культурный марафон.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 «Конституция», «Дети войны».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Правовой (юридический) диктант. 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диктант. </w:t>
            </w:r>
          </w:p>
          <w:p>
            <w:pPr>
              <w:pStyle w:val="15"/>
              <w:widowControl w:val="0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 истории ВОВ.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5" w:type="dxa"/>
          </w:tcPr>
          <w:p>
            <w:pPr>
              <w:pStyle w:val="15"/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педагогический конкурс «Педагогические секреты» педагогический проект «Школа исследователей»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24.</w:t>
            </w:r>
          </w:p>
        </w:tc>
        <w:tc>
          <w:tcPr>
            <w:tcW w:w="6095" w:type="dxa"/>
          </w:tcPr>
          <w:p>
            <w:pPr>
              <w:pStyle w:val="15"/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конференция для школьников и студентов «Мой шаг в науку» «Организация  сельскохозяйственного производства»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5" w:type="dxa"/>
          </w:tcPr>
          <w:p>
            <w:pPr>
              <w:pStyle w:val="15"/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научно-образовательного центра педагогических проектов. Проект  «Личное подсобное хозяйство»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5" w:type="dxa"/>
          </w:tcPr>
          <w:p>
            <w:pPr>
              <w:pStyle w:val="15"/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заочный конкурс экологических  проектов «Юный фермер»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3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5" w:type="dxa"/>
          </w:tcPr>
          <w:p>
            <w:pPr>
              <w:pStyle w:val="15"/>
              <w:widowControl w:val="0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«Я – гражданин России»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Региональные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5 историко-юридической смене КГУ.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 победителя,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конкурса «13 лет, 13 дней»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победителей,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рисунков «Уж небо осенью дышало»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победителей и 5 призеров.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агитбригад «Живи! Твори! Мечтай!»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этапе Всероссийского конкурса сочинений «Если бы я был президентом»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конкурсе буктейлеров «Читай книгу»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«Юннат»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победителей , 16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 в региональном конкурсе рисунков «Слава Героям Отечества!»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творческих работ  «Я и Россия: мечты о будущем!»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 3 и 2 степени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инновационных экономических проектов «Мои зеленые СтартАпы»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3 года подряд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фестиваль детской проектной деятельности «Новое поколение – за безопасность дорожного движения!»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 2 года подряд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Всероссийского конкурса исследовательских работ «Эврика»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8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олимпиады «Избирательное право и процесс в РФ»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3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по математике «Сайгачонок» </w:t>
            </w:r>
          </w:p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 победителей, 14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победителя, 9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6 интеллектуальной игры «Начинающий фермер»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конкурса «Я – гражданин Калмыкии»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научно-практическая конференция «Первые шаги в науку»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победителя, 7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этап республиканской конференции юных исследователей окружающей среды «Открытия – 2030»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победитель,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этап  конкурса «Бичкн Торскм»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победитель,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19" w:type="dxa"/>
            <w:gridSpan w:val="3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республиканской конференции юных исследователей окружающей среды «Открытия – 2030»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победителя, 4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5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 конкурса «Бичкн Торскм»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 победителя, 1 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«13 лет, 13 дней»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 призер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5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антинаркотического конкурса «В объективе – ЖИЗНЬ!»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 место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олимпиады по теории государства и права, посвященная 300-летию образования прокуратуры РФ 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победителей 12 призеров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конкурса «Я – гражданин Калмыкии»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победитель, 2 призера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5" w:type="dxa"/>
          </w:tcPr>
          <w:p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научно-практическая конференция «Первые шаги в науку»</w:t>
            </w:r>
          </w:p>
        </w:tc>
        <w:tc>
          <w:tcPr>
            <w:tcW w:w="3190" w:type="dxa"/>
          </w:tcPr>
          <w:p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победителей, 14 призеров</w:t>
            </w:r>
          </w:p>
        </w:tc>
      </w:tr>
    </w:tbl>
    <w:p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Согласно мониторинга, проведенного в лицее на конец 2021-2022 учебного года, нами проведен анализ охвата педагогов и обучающихся проектно-исследовательской деятельностью и приведен анализ </w:t>
      </w:r>
      <w:r>
        <w:rPr>
          <w:rFonts w:ascii="Times New Roman" w:hAnsi="Times New Roman" w:cs="Times New Roman"/>
          <w:sz w:val="24"/>
          <w:szCs w:val="24"/>
        </w:rPr>
        <w:t>победителей и призеров муниципальных, региональных и Всероссийских конкурсов и конференций.</w:t>
      </w:r>
    </w:p>
    <w:p>
      <w:pPr>
        <w:shd w:val="clear" w:color="auto" w:fill="FFFFFF"/>
        <w:spacing w:after="150" w:line="24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№3. Охват обучающихся и педагогов проектно-исследовательской деятельностью в 2022 году.</w:t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drawing>
          <wp:inline distT="0" distB="0" distL="0" distR="0">
            <wp:extent cx="5486400" cy="364744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 №4. Количество победителей и призеров муниципальных, региональных и Всероссийских конкурсов и конференций</w:t>
      </w:r>
    </w:p>
    <w:p>
      <w:pPr>
        <w:shd w:val="clear" w:color="auto" w:fill="FFFFFF"/>
        <w:spacing w:after="150" w:line="360" w:lineRule="auto"/>
        <w:ind w:firstLine="567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Таким образом, реализация проекта «Школа Исследователей» позволяет не только значительно расширить у учащихся диапазон знаний, сформировать умение анализировать, моделировать возможные пути развития ситуации, но и ведет к изменению личностной характеристики ребенка, формированию адекватной самооценки, сохранению собственной позиции и умению доказательно отстаивать ее.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ПЕРСПЕКТИВЫ ДАЛЬНЕЙШЕГО РАЗВИТИЯ ПРОЕКТА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В качестве </w:t>
      </w:r>
      <w:r>
        <w:rPr>
          <w:rFonts w:ascii="Times New Roman" w:hAnsi="Times New Roman" w:eastAsia="Times New Roman" w:cs="Times New Roman"/>
          <w:bCs/>
          <w:iCs/>
          <w:color w:val="181818"/>
          <w:sz w:val="24"/>
          <w:szCs w:val="24"/>
          <w:lang w:eastAsia="ru-RU"/>
        </w:rPr>
        <w:t>перспективных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вижу ряд направлений развития проектной деятельности.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Во-первых, 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 xml:space="preserve"> чтобы в нашей практике был больший процент результативных исследовательских и  проектных работ. Хотя, работы учащихся не могут быть «новым словом» в науке, но вполне достаточно, если это будет открытием для самого ребенка. Участники проектной и исследовательской работы должны иметь собственную точку зрения на рассматриваемое явление, собственный угол зрения, под которым они будут рассматривать реферируемые источники.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Во-вторых,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продолжать усиливать методическую подготовку учителей, участвующих в проектной и исследовательской работе, прежде всего путем более активного участия в семинарах, конкурсах, в том числе и по обмену опытом с другими учебными заведениями.</w:t>
      </w:r>
    </w:p>
    <w:p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В-третьих,</w:t>
      </w:r>
      <w:r>
        <w:rPr>
          <w:rFonts w:ascii="Times New Roman" w:hAnsi="Times New Roman" w:eastAsia="Times New Roman" w:cs="Times New Roman"/>
          <w:color w:val="181818"/>
          <w:sz w:val="24"/>
          <w:szCs w:val="24"/>
          <w:lang w:eastAsia="ru-RU"/>
        </w:rPr>
        <w:t> активизировать включение обучающихся, педагогов в проектные работы социального и благотворительного направлений. Расширить работу по организации домашних семейных ЛПХ, развитие малого предпринимательства для занятости детей.</w:t>
      </w:r>
    </w:p>
    <w:p>
      <w:pPr>
        <w:pStyle w:val="13"/>
        <w:spacing w:before="0" w:beforeAutospacing="0" w:after="0" w:afterAutospacing="0" w:line="360" w:lineRule="auto"/>
        <w:ind w:firstLine="567"/>
        <w:jc w:val="both"/>
      </w:pPr>
      <w:r>
        <w:rPr>
          <w:b/>
          <w:bCs/>
          <w:i/>
          <w:iCs/>
          <w:color w:val="181818"/>
        </w:rPr>
        <w:t>В – четвёртых,</w:t>
      </w:r>
      <w:r>
        <w:rPr>
          <w:color w:val="181818"/>
        </w:rPr>
        <w:t xml:space="preserve"> так как лицей является сельским, развивать аграрное направление и агробизнесобразование с целью воспитания выпускников, </w:t>
      </w:r>
      <w:r>
        <w:t xml:space="preserve">ориентированных на получение сельскохозяйственных специальностей, на профессиональную деятельность на селе. Деятельность в этом направлении -  это и вклад сельской школы в преодолении миграционных процессов, закрепление молодежи на малой родине и развитие села как основы жизни общества. </w:t>
      </w:r>
    </w:p>
    <w:p>
      <w:pPr>
        <w:shd w:val="clear" w:color="auto" w:fill="FFFFFF"/>
        <w:spacing w:after="0" w:line="240" w:lineRule="auto"/>
        <w:rPr>
          <w:rFonts w:ascii="Open Sans" w:hAnsi="Open Sans" w:eastAsia="Times New Roman" w:cs="Times New Roman"/>
          <w:color w:val="181818"/>
          <w:sz w:val="21"/>
          <w:szCs w:val="21"/>
          <w:lang w:eastAsia="ru-RU"/>
        </w:rPr>
      </w:pPr>
      <w:r>
        <w:rPr>
          <w:rFonts w:ascii="Open Sans" w:hAnsi="Open Sans" w:eastAsia="Times New Roman" w:cs="Times New Roman"/>
          <w:color w:val="181818"/>
          <w:sz w:val="21"/>
          <w:szCs w:val="21"/>
          <w:lang w:eastAsia="ru-RU"/>
        </w:rPr>
        <w:t> </w:t>
      </w: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/>
        <w:spacing w:after="15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11. ОЦЕНКА РИСКА</w:t>
      </w:r>
    </w:p>
    <w:tbl>
      <w:tblPr>
        <w:tblStyle w:val="6"/>
        <w:tblW w:w="9525" w:type="dxa"/>
        <w:tblInd w:w="0" w:type="dxa"/>
        <w:shd w:val="clear" w:color="auto" w:fill="FFFFFF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5295"/>
        <w:gridCol w:w="4230"/>
      </w:tblGrid>
      <w:tr>
        <w:tblPrEx>
          <w:shd w:val="clear" w:color="auto" w:fill="FFFFFF"/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Возможные риски проекта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>
            <w:pPr>
              <w:spacing w:after="15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Минимизация рисков</w:t>
            </w:r>
          </w:p>
        </w:tc>
      </w:tr>
      <w:tr>
        <w:tblPrEx>
          <w:tblCellMar>
            <w:top w:w="60" w:type="dxa"/>
            <w:left w:w="60" w:type="dxa"/>
            <w:bottom w:w="60" w:type="dxa"/>
            <w:right w:w="60" w:type="dxa"/>
          </w:tblCellMar>
        </w:tblPrEx>
        <w:tc>
          <w:tcPr>
            <w:tcW w:w="5145" w:type="dxa"/>
            <w:tcBorders>
              <w:top w:val="nil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</w:tcPr>
          <w:p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Высокая степень загруженности учащихся</w:t>
            </w:r>
          </w:p>
          <w:p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Необходимость большого количества времени на проведение исследования</w:t>
            </w:r>
          </w:p>
          <w:p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Не всегда удается обеспечить реальную включенность всех участников в исследование</w:t>
            </w:r>
          </w:p>
          <w:p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Сложности в издании бумажных вариантов сборников, методических рекомендаций и других материалов большим тиражом</w:t>
            </w:r>
          </w:p>
        </w:tc>
        <w:tc>
          <w:tcPr>
            <w:tcW w:w="411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</w:tcPr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1.При подготовке к уроку необходимо учитывать не только новые методики обучения, но и форму организации урока или исследования.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2. Обучение должно быть личностно – ориентированным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3. Ввести дополнительное финансирование</w:t>
            </w:r>
          </w:p>
          <w:p>
            <w:pPr>
              <w:spacing w:after="15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</w:pPr>
    </w:p>
    <w:p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 СПИСОК ЛИТЕРАТУРЫ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</w:pPr>
      <w:r>
        <w:t xml:space="preserve">Гайдуль, А.В. </w:t>
      </w:r>
      <w:r>
        <w:rPr>
          <w:rStyle w:val="8"/>
          <w:b w:val="0"/>
        </w:rPr>
        <w:t>Организация проектно-исследовательской деятельности учащихся в профильных классах технического уровня.</w:t>
      </w:r>
      <w:r>
        <w:t xml:space="preserve"> [Электронный ресурс]/А.В.Гайдуль// Вопросы Интернет – образования. – 2008. - № 63. – режим доступа: http://vio.uchim.info/Vio_63/cd_site/articles/art_4_2.htm#top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>Живая оценка: Программа  «Портфолио в школе» [Текст] / Е.В. Меттус, А.В. Литвина,  А.В. Турта, И.Ю. Гайтукаева; под ред. Е.В. Меттус. – 3-е изд., стереотипное – М.:Глобус, Волгоград:Панорама, 2009. – 272 с.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>Карманчиков,  А.И. Одарённость: диагностика и технологии развития мышления учащихся[Текст]: Методическое пособие/ А.И. Карманчиков. – М.: Педагогическая литература, 2008. – 144 с.</w:t>
      </w:r>
      <w:r>
        <w:rPr>
          <w:color w:val="666666"/>
        </w:rPr>
        <w:t xml:space="preserve"> 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</w:pPr>
      <w:r>
        <w:t>Ключевые компетенции и образовательные стандарты. Стенограмма обсуждения доклада А.В.Хуторского в РАО.[Электронный ресурс]  // Интернет-журнал "Эйдос". - 2002. - 23 апреля. – режим доступа: http://www.eidos.ru/journal/2002/0423-1.htm .</w:t>
      </w:r>
    </w:p>
    <w:p>
      <w:pPr>
        <w:pStyle w:val="1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Методические рекомендации по организации проектной и исследовательской деятельности обучающихся в образовательных учреждениях г. Москвы [Электронный ресурс] – режим доступа: http://www.mosedu.ru/head/docs/normative/advices.php</w:t>
      </w:r>
    </w:p>
    <w:p>
      <w:pPr>
        <w:pStyle w:val="1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Новикова, Т.А. Проектные технологии на уроках и во внеурочной деятельности. [Текст]/ Т.А. Новикова //Народное образование. - 2000. - № 7. -  с. 151-157 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 xml:space="preserve">Новикова, Т.Г. Портфолио выпускника школы: обоснование, цели, структура. [Электронный ресурс] / Т.Г. Новикова  – режим доступа: </w:t>
      </w:r>
      <w:r>
        <w:fldChar w:fldCharType="begin"/>
      </w:r>
      <w:r>
        <w:instrText xml:space="preserve"> HYPERLINK "http://www.abitu.ru/researcher/noo/probl%2Fobrazovaniya/a_3fy9xj.html" </w:instrText>
      </w:r>
      <w:r>
        <w:fldChar w:fldCharType="separate"/>
      </w:r>
      <w:r>
        <w:rPr>
          <w:rStyle w:val="7"/>
          <w:color w:val="auto"/>
          <w:u w:val="none"/>
        </w:rPr>
        <w:t>http://www.abitu.ru/researcher/noo/probl%2Fobrazovaniya/a_3fy9xj.html</w:t>
      </w:r>
      <w:r>
        <w:rPr>
          <w:rStyle w:val="7"/>
          <w:color w:val="auto"/>
          <w:u w:val="none"/>
        </w:rPr>
        <w:fldChar w:fldCharType="end"/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>Прищепа,  Т. А. «Шесть шляп мышления»: технология разработки и оценки инновационных идей при обучении школьников проектированию. [Электронный ресурс] /Т.А.Прищепа</w:t>
      </w:r>
      <w:r>
        <w:rPr>
          <w:rStyle w:val="23"/>
        </w:rPr>
        <w:t> // Интернет-журнал "Эйдос". - 2007. - 30 сентября. – режим доступа: http://www.eidos.ru/journal/2007/0930-19.htm.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jc w:val="both"/>
      </w:pPr>
      <w:r>
        <w:t>Сергеев,  И.С.Как реализовать компетентностный подход на уроке и во внеурочной деятельности [Текст]: Практическое пособие / И.С.  Сергеев,   В.И. Блинов– 2-е изд., испр. и  доп. – М.:АРКТИ, 2009. – 132 с.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rPr>
          <w:rStyle w:val="23"/>
        </w:rPr>
      </w:pPr>
      <w:r>
        <w:t xml:space="preserve">Соколова, Г.С. Оптимизация структуры учебного материала с позиций компетентностного подхода. [Электронный ресурс]/Г.С.Соколова// Интернет – журнал Эйдос. </w:t>
      </w:r>
      <w:r>
        <w:rPr>
          <w:rStyle w:val="23"/>
        </w:rPr>
        <w:t xml:space="preserve">- 2008. - 21 августа.-  </w:t>
      </w:r>
      <w:r>
        <w:t>режим доступа:</w:t>
      </w:r>
      <w:r>
        <w:br w:type="textWrapping"/>
      </w:r>
      <w:r>
        <w:fldChar w:fldCharType="begin"/>
      </w:r>
      <w:r>
        <w:instrText xml:space="preserve"> HYPERLINK "http://www.eidos.ru/journal/2008/0821-5.htm" </w:instrText>
      </w:r>
      <w:r>
        <w:fldChar w:fldCharType="separate"/>
      </w:r>
      <w:r>
        <w:rPr>
          <w:rStyle w:val="7"/>
          <w:color w:val="auto"/>
        </w:rPr>
        <w:t>http://www.eidos.ru/journal/2008/0821-5.htm</w:t>
      </w:r>
      <w:r>
        <w:rPr>
          <w:rStyle w:val="7"/>
          <w:color w:val="auto"/>
        </w:rPr>
        <w:fldChar w:fldCharType="end"/>
      </w:r>
      <w:r>
        <w:rPr>
          <w:rStyle w:val="23"/>
        </w:rPr>
        <w:t>.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</w:pPr>
      <w:r>
        <w:rPr>
          <w:color w:val="000000"/>
        </w:rPr>
        <w:t>Хуторской,  А.В. Дидактическая эвристика. Теория и технология креативного обучения.</w:t>
      </w:r>
      <w:r>
        <w:t xml:space="preserve"> [Текст]: /</w:t>
      </w:r>
      <w:r>
        <w:rPr>
          <w:color w:val="000000"/>
        </w:rPr>
        <w:t xml:space="preserve"> А.В. Хуторской – М.: Изд-во МГУ, 2003. -416с. </w:t>
      </w:r>
    </w:p>
    <w:p>
      <w:pPr>
        <w:pStyle w:val="1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t xml:space="preserve">Ярославцева, М. Ю. Курс научно-исследовательской деятельности     учащихся[Текст]. </w:t>
      </w:r>
    </w:p>
    <w:sectPr>
      <w:footerReference r:id="rId5" w:type="default"/>
      <w:pgSz w:w="11906" w:h="16838"/>
      <w:pgMar w:top="1418" w:right="851" w:bottom="1134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CC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07645554"/>
      <w:docPartObj>
        <w:docPartGallery w:val="AutoText"/>
      </w:docPartObj>
    </w:sdtPr>
    <w:sdtContent>
      <w:p>
        <w:pPr>
          <w:pStyle w:val="1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52D1B"/>
    <w:multiLevelType w:val="multilevel"/>
    <w:tmpl w:val="14152D1B"/>
    <w:lvl w:ilvl="0" w:tentative="0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452E"/>
    <w:multiLevelType w:val="multilevel"/>
    <w:tmpl w:val="2CC5452E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0E738BF"/>
    <w:multiLevelType w:val="multilevel"/>
    <w:tmpl w:val="30E738BF"/>
    <w:lvl w:ilvl="0" w:tentative="0">
      <w:start w:val="1"/>
      <w:numFmt w:val="bullet"/>
      <w:lvlText w:val=""/>
      <w:lvlJc w:val="left"/>
      <w:pPr>
        <w:ind w:left="644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A017562"/>
    <w:multiLevelType w:val="multilevel"/>
    <w:tmpl w:val="3A017562"/>
    <w:lvl w:ilvl="0" w:tentative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EA2B78"/>
    <w:multiLevelType w:val="multilevel"/>
    <w:tmpl w:val="3FEA2B7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469B7A4E"/>
    <w:multiLevelType w:val="multilevel"/>
    <w:tmpl w:val="469B7A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position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C339C1"/>
    <w:multiLevelType w:val="multilevel"/>
    <w:tmpl w:val="47C339C1"/>
    <w:lvl w:ilvl="0" w:tentative="0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F38E7"/>
    <w:multiLevelType w:val="multilevel"/>
    <w:tmpl w:val="508F38E7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nsid w:val="563D2394"/>
    <w:multiLevelType w:val="multilevel"/>
    <w:tmpl w:val="563D2394"/>
    <w:lvl w:ilvl="0" w:tentative="0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564D16A5"/>
    <w:multiLevelType w:val="multilevel"/>
    <w:tmpl w:val="564D16A5"/>
    <w:lvl w:ilvl="0" w:tentative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eastAsiaTheme="minorHAnsi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2581B"/>
    <w:multiLevelType w:val="multilevel"/>
    <w:tmpl w:val="5A02581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44AAA"/>
    <w:rsid w:val="000023C0"/>
    <w:rsid w:val="00005A81"/>
    <w:rsid w:val="00015DFE"/>
    <w:rsid w:val="0001699B"/>
    <w:rsid w:val="0002527F"/>
    <w:rsid w:val="0002531E"/>
    <w:rsid w:val="0003335B"/>
    <w:rsid w:val="00033DCC"/>
    <w:rsid w:val="00045F0B"/>
    <w:rsid w:val="00062707"/>
    <w:rsid w:val="000734A9"/>
    <w:rsid w:val="000746B4"/>
    <w:rsid w:val="00077BFC"/>
    <w:rsid w:val="00097539"/>
    <w:rsid w:val="000A1951"/>
    <w:rsid w:val="000A2EB4"/>
    <w:rsid w:val="000B40F4"/>
    <w:rsid w:val="000B4E42"/>
    <w:rsid w:val="000C1FFB"/>
    <w:rsid w:val="000D4097"/>
    <w:rsid w:val="00140DCE"/>
    <w:rsid w:val="001668FB"/>
    <w:rsid w:val="001B53BD"/>
    <w:rsid w:val="001C39AE"/>
    <w:rsid w:val="001C4759"/>
    <w:rsid w:val="001E26E1"/>
    <w:rsid w:val="00212EF0"/>
    <w:rsid w:val="00213659"/>
    <w:rsid w:val="00221926"/>
    <w:rsid w:val="00232FD8"/>
    <w:rsid w:val="002661DD"/>
    <w:rsid w:val="0026657F"/>
    <w:rsid w:val="002736E4"/>
    <w:rsid w:val="00277825"/>
    <w:rsid w:val="0028028E"/>
    <w:rsid w:val="002873AC"/>
    <w:rsid w:val="00287E13"/>
    <w:rsid w:val="00291985"/>
    <w:rsid w:val="00293ADC"/>
    <w:rsid w:val="0029516B"/>
    <w:rsid w:val="002A67E8"/>
    <w:rsid w:val="002A714C"/>
    <w:rsid w:val="002C74C7"/>
    <w:rsid w:val="002D515A"/>
    <w:rsid w:val="002D6FBD"/>
    <w:rsid w:val="002E05A3"/>
    <w:rsid w:val="002F39C8"/>
    <w:rsid w:val="002F3B26"/>
    <w:rsid w:val="00301D06"/>
    <w:rsid w:val="00314DFC"/>
    <w:rsid w:val="003237DE"/>
    <w:rsid w:val="003536ED"/>
    <w:rsid w:val="0036102C"/>
    <w:rsid w:val="003700B1"/>
    <w:rsid w:val="003937EA"/>
    <w:rsid w:val="003A5765"/>
    <w:rsid w:val="003B2CC1"/>
    <w:rsid w:val="003B3134"/>
    <w:rsid w:val="003B3392"/>
    <w:rsid w:val="003E0FC7"/>
    <w:rsid w:val="003F1E53"/>
    <w:rsid w:val="003F2D17"/>
    <w:rsid w:val="003F67A4"/>
    <w:rsid w:val="003F7DE7"/>
    <w:rsid w:val="00405ED2"/>
    <w:rsid w:val="0041355A"/>
    <w:rsid w:val="00414A6D"/>
    <w:rsid w:val="00422A9C"/>
    <w:rsid w:val="004328D2"/>
    <w:rsid w:val="00432EB6"/>
    <w:rsid w:val="00450DEC"/>
    <w:rsid w:val="00455E3F"/>
    <w:rsid w:val="00492E8C"/>
    <w:rsid w:val="004A78C2"/>
    <w:rsid w:val="004C62F1"/>
    <w:rsid w:val="004D292D"/>
    <w:rsid w:val="004D753A"/>
    <w:rsid w:val="004E5B9B"/>
    <w:rsid w:val="004E78C4"/>
    <w:rsid w:val="004F595F"/>
    <w:rsid w:val="00506375"/>
    <w:rsid w:val="00522CC1"/>
    <w:rsid w:val="00526174"/>
    <w:rsid w:val="00526C67"/>
    <w:rsid w:val="0053031D"/>
    <w:rsid w:val="00533C67"/>
    <w:rsid w:val="00573E0B"/>
    <w:rsid w:val="00595E32"/>
    <w:rsid w:val="005967F7"/>
    <w:rsid w:val="005A241F"/>
    <w:rsid w:val="005A7F69"/>
    <w:rsid w:val="005C048E"/>
    <w:rsid w:val="005D2ADF"/>
    <w:rsid w:val="005E4766"/>
    <w:rsid w:val="005E5205"/>
    <w:rsid w:val="005E6041"/>
    <w:rsid w:val="00602F1D"/>
    <w:rsid w:val="0061350B"/>
    <w:rsid w:val="00620A1B"/>
    <w:rsid w:val="0062199A"/>
    <w:rsid w:val="006307BF"/>
    <w:rsid w:val="006576DD"/>
    <w:rsid w:val="00671DAB"/>
    <w:rsid w:val="006A652A"/>
    <w:rsid w:val="006B0C21"/>
    <w:rsid w:val="006C4B14"/>
    <w:rsid w:val="006F3AAC"/>
    <w:rsid w:val="006F55B6"/>
    <w:rsid w:val="006F5EEF"/>
    <w:rsid w:val="00703C55"/>
    <w:rsid w:val="00740431"/>
    <w:rsid w:val="0075166E"/>
    <w:rsid w:val="0075440C"/>
    <w:rsid w:val="007774CF"/>
    <w:rsid w:val="00781510"/>
    <w:rsid w:val="007A7634"/>
    <w:rsid w:val="007A7CF0"/>
    <w:rsid w:val="0081013E"/>
    <w:rsid w:val="008147DF"/>
    <w:rsid w:val="00820D7D"/>
    <w:rsid w:val="00834825"/>
    <w:rsid w:val="00844EF8"/>
    <w:rsid w:val="008555C9"/>
    <w:rsid w:val="008579B2"/>
    <w:rsid w:val="008639FC"/>
    <w:rsid w:val="00864B4F"/>
    <w:rsid w:val="00865E54"/>
    <w:rsid w:val="00874CE1"/>
    <w:rsid w:val="00877B53"/>
    <w:rsid w:val="00882FF2"/>
    <w:rsid w:val="00883B44"/>
    <w:rsid w:val="00886D23"/>
    <w:rsid w:val="008A04F6"/>
    <w:rsid w:val="008A1F2C"/>
    <w:rsid w:val="008A2C89"/>
    <w:rsid w:val="008A2EC4"/>
    <w:rsid w:val="008C1603"/>
    <w:rsid w:val="008D258B"/>
    <w:rsid w:val="008F000E"/>
    <w:rsid w:val="0090236F"/>
    <w:rsid w:val="009079DE"/>
    <w:rsid w:val="00910C8A"/>
    <w:rsid w:val="0091184D"/>
    <w:rsid w:val="00921491"/>
    <w:rsid w:val="009214B8"/>
    <w:rsid w:val="0092367A"/>
    <w:rsid w:val="009240E7"/>
    <w:rsid w:val="009312F1"/>
    <w:rsid w:val="009877EF"/>
    <w:rsid w:val="009A1293"/>
    <w:rsid w:val="009E29D3"/>
    <w:rsid w:val="009F55A1"/>
    <w:rsid w:val="00A1065B"/>
    <w:rsid w:val="00A22E37"/>
    <w:rsid w:val="00A25BCD"/>
    <w:rsid w:val="00A33967"/>
    <w:rsid w:val="00A43D41"/>
    <w:rsid w:val="00A44AAA"/>
    <w:rsid w:val="00A453A5"/>
    <w:rsid w:val="00A50598"/>
    <w:rsid w:val="00A56815"/>
    <w:rsid w:val="00A57B22"/>
    <w:rsid w:val="00A75612"/>
    <w:rsid w:val="00A8262F"/>
    <w:rsid w:val="00A924E2"/>
    <w:rsid w:val="00A959D2"/>
    <w:rsid w:val="00AA2408"/>
    <w:rsid w:val="00AD3489"/>
    <w:rsid w:val="00AE180B"/>
    <w:rsid w:val="00AE2FCC"/>
    <w:rsid w:val="00AF4E63"/>
    <w:rsid w:val="00B0282A"/>
    <w:rsid w:val="00B0287D"/>
    <w:rsid w:val="00B12D04"/>
    <w:rsid w:val="00B231A5"/>
    <w:rsid w:val="00B256BC"/>
    <w:rsid w:val="00B3333C"/>
    <w:rsid w:val="00B41212"/>
    <w:rsid w:val="00B42A94"/>
    <w:rsid w:val="00B524DB"/>
    <w:rsid w:val="00B66CEC"/>
    <w:rsid w:val="00B72C56"/>
    <w:rsid w:val="00B74332"/>
    <w:rsid w:val="00B74B92"/>
    <w:rsid w:val="00B86B44"/>
    <w:rsid w:val="00BB3AA2"/>
    <w:rsid w:val="00BC4F34"/>
    <w:rsid w:val="00BE66C5"/>
    <w:rsid w:val="00BF06A3"/>
    <w:rsid w:val="00C06C1F"/>
    <w:rsid w:val="00C103F7"/>
    <w:rsid w:val="00C115C4"/>
    <w:rsid w:val="00C12155"/>
    <w:rsid w:val="00C333EC"/>
    <w:rsid w:val="00C411A4"/>
    <w:rsid w:val="00C56484"/>
    <w:rsid w:val="00C60F6E"/>
    <w:rsid w:val="00C622BC"/>
    <w:rsid w:val="00C64789"/>
    <w:rsid w:val="00C829CD"/>
    <w:rsid w:val="00C870AA"/>
    <w:rsid w:val="00C9335C"/>
    <w:rsid w:val="00CC68DE"/>
    <w:rsid w:val="00CD6834"/>
    <w:rsid w:val="00CE1B9D"/>
    <w:rsid w:val="00CE3FBB"/>
    <w:rsid w:val="00CE5FF4"/>
    <w:rsid w:val="00D177A0"/>
    <w:rsid w:val="00D21621"/>
    <w:rsid w:val="00D22619"/>
    <w:rsid w:val="00D262DF"/>
    <w:rsid w:val="00D37810"/>
    <w:rsid w:val="00D37AC6"/>
    <w:rsid w:val="00D47665"/>
    <w:rsid w:val="00D60A4D"/>
    <w:rsid w:val="00D73DB6"/>
    <w:rsid w:val="00D7491D"/>
    <w:rsid w:val="00D937FC"/>
    <w:rsid w:val="00DA08BA"/>
    <w:rsid w:val="00DA3180"/>
    <w:rsid w:val="00DA46B3"/>
    <w:rsid w:val="00DC0639"/>
    <w:rsid w:val="00DE7082"/>
    <w:rsid w:val="00E06932"/>
    <w:rsid w:val="00E0750B"/>
    <w:rsid w:val="00E33BDB"/>
    <w:rsid w:val="00E37E83"/>
    <w:rsid w:val="00E41C25"/>
    <w:rsid w:val="00E547D2"/>
    <w:rsid w:val="00E731A0"/>
    <w:rsid w:val="00E73833"/>
    <w:rsid w:val="00E80872"/>
    <w:rsid w:val="00E83EE0"/>
    <w:rsid w:val="00E86D5D"/>
    <w:rsid w:val="00E91F6F"/>
    <w:rsid w:val="00EA2953"/>
    <w:rsid w:val="00EA4BCB"/>
    <w:rsid w:val="00EA5B85"/>
    <w:rsid w:val="00EB3749"/>
    <w:rsid w:val="00EB5D6E"/>
    <w:rsid w:val="00EB7284"/>
    <w:rsid w:val="00EC254A"/>
    <w:rsid w:val="00EC7F6F"/>
    <w:rsid w:val="00EE5C84"/>
    <w:rsid w:val="00F17D97"/>
    <w:rsid w:val="00F200AE"/>
    <w:rsid w:val="00F37D5F"/>
    <w:rsid w:val="00F722F2"/>
    <w:rsid w:val="00F854E9"/>
    <w:rsid w:val="00F8673F"/>
    <w:rsid w:val="00FC0EDB"/>
    <w:rsid w:val="00FC4956"/>
    <w:rsid w:val="00FC665A"/>
    <w:rsid w:val="00FD170F"/>
    <w:rsid w:val="00FD5BA9"/>
    <w:rsid w:val="00FE0DF6"/>
    <w:rsid w:val="00FF5223"/>
    <w:rsid w:val="79EA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styleId="4">
    <w:name w:val="heading 5"/>
    <w:basedOn w:val="1"/>
    <w:next w:val="1"/>
    <w:link w:val="16"/>
    <w:qFormat/>
    <w:uiPriority w:val="0"/>
    <w:pPr>
      <w:spacing w:before="100" w:beforeAutospacing="1" w:after="100" w:afterAutospacing="1" w:line="240" w:lineRule="auto"/>
      <w:outlineLvl w:val="4"/>
    </w:pPr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styleId="8">
    <w:name w:val="Strong"/>
    <w:basedOn w:val="5"/>
    <w:qFormat/>
    <w:uiPriority w:val="22"/>
    <w:rPr>
      <w:b/>
      <w:bCs/>
    </w:rPr>
  </w:style>
  <w:style w:type="paragraph" w:styleId="9">
    <w:name w:val="Balloon Text"/>
    <w:basedOn w:val="1"/>
    <w:link w:val="21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0">
    <w:name w:val="header"/>
    <w:basedOn w:val="1"/>
    <w:link w:val="1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Body Text"/>
    <w:basedOn w:val="1"/>
    <w:link w:val="17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12">
    <w:name w:val="footer"/>
    <w:basedOn w:val="1"/>
    <w:link w:val="2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6"/>
    <w:uiPriority w:val="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Заголовок 5 Знак"/>
    <w:basedOn w:val="5"/>
    <w:link w:val="4"/>
    <w:uiPriority w:val="0"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character" w:customStyle="1" w:styleId="17">
    <w:name w:val="Основной текст Знак"/>
    <w:basedOn w:val="5"/>
    <w:link w:val="11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customStyle="1" w:styleId="18">
    <w:name w:val="style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Верхний колонтитул Знак"/>
    <w:basedOn w:val="5"/>
    <w:link w:val="10"/>
    <w:uiPriority w:val="99"/>
  </w:style>
  <w:style w:type="character" w:customStyle="1" w:styleId="20">
    <w:name w:val="Нижний колонтитул Знак"/>
    <w:basedOn w:val="5"/>
    <w:link w:val="12"/>
    <w:uiPriority w:val="99"/>
  </w:style>
  <w:style w:type="character" w:customStyle="1" w:styleId="21">
    <w:name w:val="Текст выноски Знак"/>
    <w:basedOn w:val="5"/>
    <w:link w:val="9"/>
    <w:semiHidden/>
    <w:uiPriority w:val="99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basedOn w:val="5"/>
    <w:link w:val="2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3">
    <w:name w:val="s4"/>
    <w:basedOn w:val="5"/>
    <w:uiPriority w:val="0"/>
  </w:style>
  <w:style w:type="character" w:customStyle="1" w:styleId="24">
    <w:name w:val="Заголовок 3 Знак"/>
    <w:basedOn w:val="5"/>
    <w:link w:val="3"/>
    <w:semiHidden/>
    <w:uiPriority w:val="9"/>
    <w:rPr>
      <w:rFonts w:asciiTheme="majorHAnsi" w:hAnsiTheme="majorHAnsi" w:eastAsiaTheme="majorEastAsia" w:cstheme="majorBidi"/>
      <w:color w:val="243F61" w:themeColor="accent1" w:themeShade="7F"/>
      <w:sz w:val="24"/>
      <w:szCs w:val="24"/>
    </w:rPr>
  </w:style>
  <w:style w:type="paragraph" w:customStyle="1" w:styleId="25">
    <w:name w:val="c1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6">
    <w:name w:val="c7"/>
    <w:basedOn w:val="5"/>
    <w:uiPriority w:val="0"/>
  </w:style>
  <w:style w:type="paragraph" w:customStyle="1" w:styleId="27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c0"/>
    <w:basedOn w:val="5"/>
    <w:uiPriority w:val="0"/>
  </w:style>
  <w:style w:type="character" w:customStyle="1" w:styleId="29">
    <w:name w:val="c14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2.xml"/><Relationship Id="rId8" Type="http://schemas.openxmlformats.org/officeDocument/2006/relationships/chart" Target="charts/chart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chart" Target="charts/chart4.xml"/><Relationship Id="rId10" Type="http://schemas.openxmlformats.org/officeDocument/2006/relationships/chart" Target="charts/chart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package" Target="../embeddings/Workbook3.xlsx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package" Target="../embeddings/Workbook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15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педагогов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28121328"/>
        <c:axId val="328121720"/>
      </c:barChart>
      <c:catAx>
        <c:axId val="32812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328121720"/>
        <c:crosses val="autoZero"/>
        <c:auto val="1"/>
        <c:lblAlgn val="ctr"/>
        <c:lblOffset val="100"/>
        <c:noMultiLvlLbl val="0"/>
      </c:catAx>
      <c:valAx>
        <c:axId val="3281217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281213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1421697287839"/>
          <c:y val="0.0417827298050139"/>
          <c:w val="0.913856080489939"/>
          <c:h val="0.791833724475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участ.муниц.конфер.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участ.регион.конфер.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участ.Всер.конф.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2"/>
                <c:pt idx="0">
                  <c:v>2017-2018</c:v>
                </c:pt>
                <c:pt idx="1">
                  <c:v>2018-2019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916616"/>
        <c:axId val="295918576"/>
      </c:barChart>
      <c:catAx>
        <c:axId val="295916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295918576"/>
        <c:crosses val="autoZero"/>
        <c:auto val="1"/>
        <c:lblAlgn val="ctr"/>
        <c:lblOffset val="100"/>
        <c:noMultiLvlLbl val="0"/>
      </c:catAx>
      <c:valAx>
        <c:axId val="2959185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5916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531481481481481"/>
          <c:y val="0.415476608251267"/>
          <c:w val="0.464814814814815"/>
          <c:h val="0.56015013269580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обучающ.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143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педагогов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</c:v>
                </c:pt>
                <c:pt idx="1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95920144"/>
        <c:axId val="377758688"/>
      </c:barChart>
      <c:catAx>
        <c:axId val="29592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</a:p>
        </c:txPr>
        <c:crossAx val="377758688"/>
        <c:crosses val="autoZero"/>
        <c:auto val="1"/>
        <c:lblAlgn val="ctr"/>
        <c:lblOffset val="100"/>
        <c:noMultiLvlLbl val="0"/>
      </c:catAx>
      <c:valAx>
        <c:axId val="377758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9592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2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51421697287839"/>
          <c:y val="0.0417827298050139"/>
          <c:w val="0.913856080489939"/>
          <c:h val="0.7918337244752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участ.муниц.конфер.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63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кол-во участ.регион.конфер.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135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кол-во участ.Всер.конф.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2018-2019</c:v>
                </c:pt>
                <c:pt idx="1">
                  <c:v>2021-2022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126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7759864"/>
        <c:axId val="377761432"/>
      </c:barChart>
      <c:catAx>
        <c:axId val="377759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ysClr val="windowText" lastClr="000000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</a:p>
        </c:txPr>
        <c:crossAx val="377761432"/>
        <c:crosses val="autoZero"/>
        <c:auto val="1"/>
        <c:lblAlgn val="ctr"/>
        <c:lblOffset val="100"/>
        <c:noMultiLvlLbl val="0"/>
      </c:catAx>
      <c:valAx>
        <c:axId val="3777614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77759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ysClr val="windowText" lastClr="000000"/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6D8C-67C7-468B-B424-8CC61B756D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dom</Company>
  <Pages>29</Pages>
  <Words>7162</Words>
  <Characters>40828</Characters>
  <Lines>340</Lines>
  <Paragraphs>95</Paragraphs>
  <TotalTime>869</TotalTime>
  <ScaleCrop>false</ScaleCrop>
  <LinksUpToDate>false</LinksUpToDate>
  <CharactersWithSpaces>47895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2012-05-14T10:55:00Z</dcterms:created>
  <dc:creator>name</dc:creator>
  <cp:lastModifiedBy>Антон</cp:lastModifiedBy>
  <cp:lastPrinted>2022-07-08T08:06:00Z</cp:lastPrinted>
  <dcterms:modified xsi:type="dcterms:W3CDTF">2023-07-30T08:27:14Z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FD9E560DC19B45558913BDB00D70A022</vt:lpwstr>
  </property>
</Properties>
</file>