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>УПРАВЛЕНИЕ ОБРАЗОВАНИЯ ГОРОДОВИКОВСКОГО РАЙОННОГО  МУНИЦИПАЛЬНОГО ОБРАЗОВАНИЯ РЕСПУБЛИКИ КАЛМЫКИЯ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>ПРИКАЗ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 xml:space="preserve">от </w:t>
      </w:r>
      <w:r w:rsidR="00E76BDD">
        <w:rPr>
          <w:rFonts w:ascii="Times New Roman" w:hAnsi="Times New Roman" w:cs="Times New Roman"/>
          <w:sz w:val="22"/>
          <w:szCs w:val="22"/>
        </w:rPr>
        <w:t>13.11</w:t>
      </w:r>
      <w:r w:rsidR="00C25E31">
        <w:rPr>
          <w:rFonts w:ascii="Times New Roman" w:hAnsi="Times New Roman" w:cs="Times New Roman"/>
          <w:sz w:val="22"/>
          <w:szCs w:val="22"/>
        </w:rPr>
        <w:t>.</w:t>
      </w:r>
      <w:r w:rsidR="00E76BDD">
        <w:rPr>
          <w:rFonts w:ascii="Times New Roman" w:hAnsi="Times New Roman" w:cs="Times New Roman"/>
          <w:sz w:val="22"/>
          <w:szCs w:val="22"/>
        </w:rPr>
        <w:t>2023</w:t>
      </w:r>
      <w:r w:rsidRPr="003676C7">
        <w:rPr>
          <w:rFonts w:ascii="Times New Roman" w:hAnsi="Times New Roman" w:cs="Times New Roman"/>
          <w:sz w:val="22"/>
          <w:szCs w:val="22"/>
        </w:rPr>
        <w:t xml:space="preserve">г .                                                                              </w:t>
      </w:r>
      <w:r w:rsidR="001A3E6B" w:rsidRPr="003676C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76C7">
        <w:rPr>
          <w:rFonts w:ascii="Times New Roman" w:hAnsi="Times New Roman" w:cs="Times New Roman"/>
          <w:sz w:val="22"/>
          <w:szCs w:val="22"/>
        </w:rPr>
        <w:t xml:space="preserve"> </w:t>
      </w:r>
      <w:r w:rsidR="008D0199" w:rsidRPr="003676C7">
        <w:rPr>
          <w:rFonts w:ascii="Times New Roman" w:hAnsi="Times New Roman" w:cs="Times New Roman"/>
          <w:sz w:val="22"/>
          <w:szCs w:val="22"/>
        </w:rPr>
        <w:t xml:space="preserve">                            №</w:t>
      </w:r>
      <w:r w:rsidR="007A1FBA">
        <w:rPr>
          <w:rFonts w:ascii="Times New Roman" w:hAnsi="Times New Roman" w:cs="Times New Roman"/>
          <w:sz w:val="22"/>
          <w:szCs w:val="22"/>
        </w:rPr>
        <w:t xml:space="preserve"> 419</w:t>
      </w:r>
    </w:p>
    <w:p w:rsidR="000F1D20" w:rsidRPr="003676C7" w:rsidRDefault="000F1D20" w:rsidP="00E76BDD">
      <w:pPr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3676C7">
        <w:rPr>
          <w:rFonts w:ascii="Times New Roman" w:hAnsi="Times New Roman" w:cs="Times New Roman"/>
          <w:sz w:val="22"/>
          <w:szCs w:val="22"/>
        </w:rPr>
        <w:t>г.</w:t>
      </w:r>
      <w:r w:rsidR="00284975">
        <w:rPr>
          <w:rFonts w:ascii="Times New Roman" w:hAnsi="Times New Roman" w:cs="Times New Roman"/>
          <w:sz w:val="22"/>
          <w:szCs w:val="22"/>
        </w:rPr>
        <w:t xml:space="preserve"> </w:t>
      </w:r>
      <w:r w:rsidRPr="003676C7">
        <w:rPr>
          <w:rFonts w:ascii="Times New Roman" w:hAnsi="Times New Roman" w:cs="Times New Roman"/>
          <w:sz w:val="22"/>
          <w:szCs w:val="22"/>
        </w:rPr>
        <w:t>Городовиковск</w:t>
      </w:r>
    </w:p>
    <w:p w:rsidR="00E76BDD" w:rsidRPr="00E76BDD" w:rsidRDefault="00284975" w:rsidP="00E76BDD">
      <w:pPr>
        <w:widowControl/>
        <w:ind w:left="-567"/>
        <w:jc w:val="center"/>
        <w:rPr>
          <w:rFonts w:ascii="Times New Roman" w:eastAsia="Times New Roman" w:hAnsi="Times New Roman" w:cs="Times New Roman"/>
          <w:color w:val="auto"/>
        </w:rPr>
      </w:pPr>
      <w:r w:rsidRPr="00284975">
        <w:rPr>
          <w:rFonts w:ascii="Times New Roman" w:eastAsia="Times New Roman" w:hAnsi="Times New Roman" w:cs="Times New Roman"/>
          <w:color w:val="auto"/>
        </w:rPr>
        <w:t>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</w:t>
      </w:r>
      <w:r>
        <w:rPr>
          <w:rFonts w:ascii="Times New Roman" w:eastAsia="Times New Roman" w:hAnsi="Times New Roman" w:cs="Times New Roman"/>
          <w:color w:val="auto"/>
        </w:rPr>
        <w:t>а территории Городовиковского района</w:t>
      </w:r>
    </w:p>
    <w:p w:rsidR="00C25E31" w:rsidRPr="00952614" w:rsidRDefault="00284975" w:rsidP="00E76BDD">
      <w:pPr>
        <w:widowControl/>
        <w:ind w:left="-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В соответствии с Федеральным законом от 29.12.2012 №273-Ф3 «Об образовании в Российской Федерации»,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от 04.04.2023 № 233/552 «Об утверждении Порядка проведения государственной итоговой аттестации по образовательным программам среднего</w:t>
      </w:r>
      <w:proofErr w:type="gramEnd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gramStart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общего образования, в целях подготовки и проведения государственной итоговой аттестации по образовательным программам основного общего и среднего общего образования в 2024 году на территории Республики Калмыкия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>на основании приказ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>ов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Министерс</w:t>
      </w:r>
      <w:r>
        <w:rPr>
          <w:rFonts w:ascii="Times New Roman" w:eastAsiaTheme="minorHAnsi" w:hAnsi="Times New Roman" w:cs="Times New Roman"/>
          <w:color w:val="auto"/>
          <w:lang w:eastAsia="en-US"/>
        </w:rPr>
        <w:t>тва образования и науки от 01.11.2023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№ 1992</w:t>
      </w:r>
      <w:r w:rsidR="00C25E31" w:rsidRPr="00952614">
        <w:rPr>
          <w:rFonts w:ascii="Times New Roman" w:eastAsiaTheme="minorHAnsi" w:hAnsi="Times New Roman" w:cs="Times New Roman"/>
          <w:color w:val="auto"/>
          <w:lang w:eastAsia="en-US"/>
        </w:rPr>
        <w:t xml:space="preserve"> «</w:t>
      </w:r>
      <w:r w:rsidRPr="00284975">
        <w:rPr>
          <w:rFonts w:ascii="Times New Roman" w:eastAsiaTheme="minorHAnsi" w:hAnsi="Times New Roman" w:cs="Times New Roman"/>
          <w:color w:val="auto"/>
          <w:lang w:eastAsia="en-US"/>
        </w:rPr>
        <w:t>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</w:t>
      </w:r>
      <w:proofErr w:type="gramEnd"/>
      <w:r w:rsidRPr="00284975">
        <w:rPr>
          <w:rFonts w:ascii="Times New Roman" w:eastAsiaTheme="minorHAnsi" w:hAnsi="Times New Roman" w:cs="Times New Roman"/>
          <w:color w:val="auto"/>
          <w:lang w:eastAsia="en-US"/>
        </w:rPr>
        <w:t xml:space="preserve"> 2024 году на территории Республики Калмыкия</w:t>
      </w:r>
      <w:r w:rsidR="0080062B" w:rsidRPr="00952614">
        <w:rPr>
          <w:rFonts w:ascii="Times New Roman" w:eastAsiaTheme="minorHAnsi" w:hAnsi="Times New Roman" w:cs="Times New Roman"/>
          <w:color w:val="auto"/>
          <w:lang w:eastAsia="en-US"/>
        </w:rPr>
        <w:t>»</w:t>
      </w:r>
    </w:p>
    <w:p w:rsidR="00C47C5F" w:rsidRPr="00952614" w:rsidRDefault="002C3FAA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952614">
        <w:rPr>
          <w:rFonts w:ascii="Times New Roman" w:hAnsi="Times New Roman" w:cs="Times New Roman"/>
          <w:color w:val="auto"/>
        </w:rPr>
        <w:t>приказываю:</w:t>
      </w:r>
      <w:r w:rsidR="00590F22" w:rsidRPr="0095261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="00284975" w:rsidRPr="00E76BDD">
        <w:rPr>
          <w:rFonts w:ascii="Times New Roman" w:eastAsia="Times New Roman" w:hAnsi="Times New Roman" w:cs="Times New Roman"/>
          <w:color w:val="auto"/>
        </w:rPr>
        <w:t>Утвердить прилагаемый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района.</w:t>
      </w:r>
      <w:r w:rsidR="007A1FBA">
        <w:rPr>
          <w:rFonts w:ascii="Times New Roman" w:eastAsia="Times New Roman" w:hAnsi="Times New Roman" w:cs="Times New Roman"/>
          <w:color w:val="auto"/>
        </w:rPr>
        <w:t xml:space="preserve"> (</w:t>
      </w:r>
      <w:r w:rsidR="006F7290">
        <w:rPr>
          <w:rFonts w:ascii="Times New Roman" w:eastAsia="Times New Roman" w:hAnsi="Times New Roman" w:cs="Times New Roman"/>
          <w:color w:val="auto"/>
        </w:rPr>
        <w:t>Приложение №1)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 w:rsidR="0032576B" w:rsidRPr="00E76BDD">
        <w:rPr>
          <w:rFonts w:ascii="Times New Roman" w:hAnsi="Times New Roman" w:cs="Times New Roman"/>
          <w:color w:val="auto"/>
        </w:rPr>
        <w:t xml:space="preserve">Руководителям общеобразовательных организаций МКОУ «Городовиковская средняя общеобразовательная школа №1 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им.Г.Лазарева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>» (Долгополова С.Н.</w:t>
      </w:r>
      <w:r w:rsidR="0032576B" w:rsidRPr="00E76BDD">
        <w:rPr>
          <w:rFonts w:ascii="Times New Roman" w:hAnsi="Times New Roman" w:cs="Times New Roman"/>
          <w:color w:val="auto"/>
        </w:rPr>
        <w:t xml:space="preserve">), МКОУ «Городовиковская средняя общеобразовательная школа №2» (Остапенко Е.А.), МКОУ «Городовиковская средняя общеобразовательная школа №3» (Намрова Е.В.), МКОУ «Городовиковская многопрофильная гимназия им. </w:t>
      </w:r>
      <w:proofErr w:type="spellStart"/>
      <w:r w:rsidR="0032576B" w:rsidRPr="00E76BDD">
        <w:rPr>
          <w:rFonts w:ascii="Times New Roman" w:hAnsi="Times New Roman" w:cs="Times New Roman"/>
          <w:color w:val="auto"/>
        </w:rPr>
        <w:t>Б.Б.Городовикова</w:t>
      </w:r>
      <w:proofErr w:type="spellEnd"/>
      <w:r w:rsidR="0032576B" w:rsidRPr="00E76BDD">
        <w:rPr>
          <w:rFonts w:ascii="Times New Roman" w:hAnsi="Times New Roman" w:cs="Times New Roman"/>
          <w:color w:val="auto"/>
        </w:rPr>
        <w:t>» (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Лайпанова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 xml:space="preserve"> В.Л.</w:t>
      </w:r>
      <w:r w:rsidR="0032576B" w:rsidRPr="00E76BDD">
        <w:rPr>
          <w:rFonts w:ascii="Times New Roman" w:hAnsi="Times New Roman" w:cs="Times New Roman"/>
          <w:color w:val="auto"/>
        </w:rPr>
        <w:t>)</w:t>
      </w:r>
      <w:r w:rsidR="00B64846" w:rsidRPr="00E76BDD">
        <w:rPr>
          <w:rFonts w:ascii="Times New Roman" w:hAnsi="Times New Roman" w:cs="Times New Roman"/>
          <w:color w:val="auto"/>
        </w:rPr>
        <w:t>, МКОУ «Кировс</w:t>
      </w:r>
      <w:r w:rsidR="001F4A12" w:rsidRPr="00E76BDD">
        <w:rPr>
          <w:rFonts w:ascii="Times New Roman" w:hAnsi="Times New Roman" w:cs="Times New Roman"/>
          <w:color w:val="auto"/>
        </w:rPr>
        <w:t>кий сельский лицей» (и. о. Химочкина Т.И.</w:t>
      </w:r>
      <w:r w:rsidR="00B64846" w:rsidRPr="00E76BDD">
        <w:rPr>
          <w:rFonts w:ascii="Times New Roman" w:hAnsi="Times New Roman" w:cs="Times New Roman"/>
          <w:color w:val="auto"/>
        </w:rPr>
        <w:t>), МКОУ «Чапаевская средняя общеобразовательная школа» (Садманова Е</w:t>
      </w:r>
      <w:proofErr w:type="gramEnd"/>
      <w:r w:rsidR="00B64846" w:rsidRPr="00E76BDD">
        <w:rPr>
          <w:rFonts w:ascii="Times New Roman" w:hAnsi="Times New Roman" w:cs="Times New Roman"/>
          <w:color w:val="auto"/>
        </w:rPr>
        <w:t>,Н.)</w:t>
      </w:r>
      <w:r w:rsidR="001F4A12" w:rsidRPr="00E76BDD">
        <w:rPr>
          <w:rFonts w:ascii="Times New Roman" w:hAnsi="Times New Roman" w:cs="Times New Roman"/>
          <w:color w:val="auto"/>
        </w:rPr>
        <w:t xml:space="preserve">, МКОУ «Виноградненский лицей им. </w:t>
      </w:r>
      <w:proofErr w:type="gramStart"/>
      <w:r w:rsidR="001F4A12" w:rsidRPr="00E76BDD">
        <w:rPr>
          <w:rFonts w:ascii="Times New Roman" w:hAnsi="Times New Roman" w:cs="Times New Roman"/>
          <w:color w:val="auto"/>
        </w:rPr>
        <w:t>Дедова</w:t>
      </w:r>
      <w:proofErr w:type="gramEnd"/>
      <w:r w:rsidR="001F4A12" w:rsidRPr="00E76BDD">
        <w:rPr>
          <w:rFonts w:ascii="Times New Roman" w:hAnsi="Times New Roman" w:cs="Times New Roman"/>
          <w:color w:val="auto"/>
        </w:rPr>
        <w:t xml:space="preserve"> Ф.И.» (и. о. </w:t>
      </w:r>
      <w:proofErr w:type="spellStart"/>
      <w:r w:rsidR="001F4A12" w:rsidRPr="00E76BDD">
        <w:rPr>
          <w:rFonts w:ascii="Times New Roman" w:hAnsi="Times New Roman" w:cs="Times New Roman"/>
          <w:color w:val="auto"/>
        </w:rPr>
        <w:t>Шевгеева</w:t>
      </w:r>
      <w:proofErr w:type="spellEnd"/>
      <w:r w:rsidR="001F4A12" w:rsidRPr="00E76BDD">
        <w:rPr>
          <w:rFonts w:ascii="Times New Roman" w:hAnsi="Times New Roman" w:cs="Times New Roman"/>
          <w:color w:val="auto"/>
        </w:rPr>
        <w:t xml:space="preserve"> Е.В)</w:t>
      </w:r>
      <w:r w:rsidR="0032576B" w:rsidRPr="00E76BDD">
        <w:rPr>
          <w:rFonts w:ascii="Times New Roman" w:hAnsi="Times New Roman" w:cs="Times New Roman"/>
          <w:color w:val="auto"/>
        </w:rPr>
        <w:t>:</w:t>
      </w:r>
    </w:p>
    <w:p w:rsidR="00E76BDD" w:rsidRDefault="001F4A12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E76BDD">
        <w:rPr>
          <w:rFonts w:ascii="Times New Roman" w:hAnsi="Times New Roman" w:cs="Times New Roman"/>
          <w:color w:val="auto"/>
        </w:rPr>
        <w:t>2.1.</w:t>
      </w:r>
      <w:r>
        <w:t xml:space="preserve"> </w:t>
      </w:r>
      <w:r w:rsidRPr="00E76BDD">
        <w:rPr>
          <w:rFonts w:ascii="Times New Roman" w:hAnsi="Times New Roman" w:cs="Times New Roman"/>
          <w:color w:val="auto"/>
        </w:rPr>
        <w:t>при подготовке и проведении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 руководствоваться настоящим Планом мероприятий («дорожной картой»)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района;</w:t>
      </w:r>
      <w:proofErr w:type="gramEnd"/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2</w:t>
      </w:r>
      <w:r w:rsidR="001F4A12" w:rsidRPr="00E76BDD">
        <w:rPr>
          <w:rFonts w:ascii="Times New Roman" w:hAnsi="Times New Roman" w:cs="Times New Roman"/>
          <w:color w:val="auto"/>
        </w:rPr>
        <w:t>.2. организовать работу по привлечению граждан к общественному наблюдению за проведением ГИА в 2024 году на территории Городовиковского района;</w:t>
      </w:r>
    </w:p>
    <w:p w:rsidR="00E76BDD" w:rsidRDefault="001F4A12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2.3. провести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 в 2024 году;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</w:t>
      </w:r>
      <w:r w:rsidR="009B1563" w:rsidRPr="00E76BDD">
        <w:rPr>
          <w:rFonts w:ascii="Times New Roman" w:hAnsi="Times New Roman" w:cs="Times New Roman"/>
          <w:color w:val="auto"/>
        </w:rPr>
        <w:t xml:space="preserve">Методисту </w:t>
      </w:r>
      <w:r>
        <w:rPr>
          <w:rFonts w:ascii="Times New Roman" w:hAnsi="Times New Roman" w:cs="Times New Roman"/>
          <w:color w:val="auto"/>
        </w:rPr>
        <w:t>Управления</w:t>
      </w:r>
      <w:r w:rsidRPr="00E76BDD">
        <w:rPr>
          <w:rFonts w:ascii="Times New Roman" w:hAnsi="Times New Roman" w:cs="Times New Roman"/>
          <w:color w:val="auto"/>
        </w:rPr>
        <w:t xml:space="preserve"> образования </w:t>
      </w:r>
      <w:r>
        <w:rPr>
          <w:rFonts w:ascii="Times New Roman" w:hAnsi="Times New Roman" w:cs="Times New Roman"/>
          <w:color w:val="auto"/>
        </w:rPr>
        <w:t xml:space="preserve">ГРМО РК </w:t>
      </w:r>
      <w:r w:rsidR="009B1563" w:rsidRPr="00E76BDD">
        <w:rPr>
          <w:rFonts w:ascii="Times New Roman" w:hAnsi="Times New Roman" w:cs="Times New Roman"/>
          <w:color w:val="auto"/>
        </w:rPr>
        <w:t>(Химочкина А.Г.)  обеспечить:</w:t>
      </w:r>
    </w:p>
    <w:p w:rsidR="00E76BDD" w:rsidRDefault="009B1563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3.1. информационно-технологическое сопровождение подготовки и проведения ГИА-2024 года на территории Городовиковского района;</w:t>
      </w:r>
    </w:p>
    <w:p w:rsidR="00E76BDD" w:rsidRDefault="009B1563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3.2. своевременное размещение нормативных правовых актов, информационных материалов, обеспечивающих организацию и проведение ГИА-2024 года, на официальном сайте Управления образования Городовиковского районного муниципального образования Республики Калмыкия</w:t>
      </w:r>
    </w:p>
    <w:p w:rsidR="009B1563" w:rsidRDefault="009B1563" w:rsidP="00E76BDD">
      <w:pPr>
        <w:widowControl/>
        <w:ind w:left="-567"/>
        <w:jc w:val="both"/>
        <w:rPr>
          <w:rFonts w:ascii="Times New Roman" w:hAnsi="Times New Roman" w:cs="Times New Roman"/>
          <w:color w:val="auto"/>
        </w:rPr>
      </w:pPr>
      <w:r w:rsidRPr="00E76BDD">
        <w:rPr>
          <w:rFonts w:ascii="Times New Roman" w:hAnsi="Times New Roman" w:cs="Times New Roman"/>
          <w:color w:val="auto"/>
        </w:rPr>
        <w:t>3.3. обучение и консультирование педагогических работников, привлекаемых к подготов</w:t>
      </w:r>
      <w:r w:rsidR="00E76BDD">
        <w:rPr>
          <w:rFonts w:ascii="Times New Roman" w:hAnsi="Times New Roman" w:cs="Times New Roman"/>
          <w:color w:val="auto"/>
        </w:rPr>
        <w:t>ке и проведению ГИА в 2024 году;</w:t>
      </w:r>
    </w:p>
    <w:p w:rsidR="00E76BDD" w:rsidRDefault="00E76BDD" w:rsidP="00E76BDD">
      <w:pPr>
        <w:widowControl/>
        <w:ind w:left="-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3.4. </w:t>
      </w:r>
      <w:r w:rsidRPr="00E76BDD">
        <w:rPr>
          <w:rFonts w:ascii="Times New Roman" w:hAnsi="Times New Roman" w:cs="Times New Roman"/>
          <w:color w:val="auto"/>
        </w:rPr>
        <w:t>взять под кон</w:t>
      </w:r>
      <w:r>
        <w:rPr>
          <w:rFonts w:ascii="Times New Roman" w:hAnsi="Times New Roman" w:cs="Times New Roman"/>
          <w:color w:val="auto"/>
        </w:rPr>
        <w:t xml:space="preserve">троль исполнение руководителями образовательных организаций, </w:t>
      </w:r>
      <w:r w:rsidRPr="00E76BDD">
        <w:rPr>
          <w:rFonts w:ascii="Times New Roman" w:hAnsi="Times New Roman" w:cs="Times New Roman"/>
          <w:color w:val="auto"/>
        </w:rPr>
        <w:t xml:space="preserve">положений настоящего приказа. </w:t>
      </w:r>
    </w:p>
    <w:p w:rsidR="00E76BDD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Pr="00E76BDD">
        <w:rPr>
          <w:rFonts w:ascii="Times New Roman" w:hAnsi="Times New Roman" w:cs="Times New Roman"/>
          <w:color w:val="auto"/>
        </w:rPr>
        <w:t>. обеспечить информирование граждан о проведении ГИА- 2024 через официальный сайт Управл</w:t>
      </w:r>
      <w:r>
        <w:rPr>
          <w:rFonts w:ascii="Times New Roman" w:hAnsi="Times New Roman" w:cs="Times New Roman"/>
          <w:color w:val="auto"/>
        </w:rPr>
        <w:t>ения образования ГРМО РК</w:t>
      </w:r>
      <w:r w:rsidRPr="00E76BDD">
        <w:rPr>
          <w:rFonts w:ascii="Times New Roman" w:hAnsi="Times New Roman" w:cs="Times New Roman"/>
          <w:color w:val="auto"/>
        </w:rPr>
        <w:t>.</w:t>
      </w:r>
    </w:p>
    <w:p w:rsidR="003676C7" w:rsidRPr="00952614" w:rsidRDefault="00E76BDD" w:rsidP="00E76BDD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proofErr w:type="gramStart"/>
      <w:r w:rsidR="001F4A12" w:rsidRPr="00E76BDD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1F4A12" w:rsidRPr="00E76BDD">
        <w:rPr>
          <w:rFonts w:ascii="Times New Roman" w:hAnsi="Times New Roman" w:cs="Times New Roman"/>
          <w:color w:val="auto"/>
        </w:rPr>
        <w:t xml:space="preserve"> исполнением настоящего приказа оставляю за собой.</w:t>
      </w:r>
    </w:p>
    <w:p w:rsidR="00E76BDD" w:rsidRDefault="00E76BDD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</w:p>
    <w:p w:rsidR="00E76BDD" w:rsidRDefault="000F1D20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  <w:r w:rsidRPr="00B64846">
        <w:rPr>
          <w:rFonts w:ascii="Times New Roman" w:eastAsia="Times New Roman" w:hAnsi="Times New Roman" w:cs="Times New Roman"/>
          <w:sz w:val="23"/>
          <w:szCs w:val="23"/>
        </w:rPr>
        <w:t>Начальник</w:t>
      </w:r>
      <w:r w:rsidR="001F4A1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C5E30" w:rsidRPr="00B64846">
        <w:rPr>
          <w:rFonts w:ascii="Times New Roman" w:eastAsia="Times New Roman" w:hAnsi="Times New Roman" w:cs="Times New Roman"/>
          <w:sz w:val="23"/>
          <w:szCs w:val="23"/>
        </w:rPr>
        <w:t xml:space="preserve">Управления образования </w:t>
      </w:r>
    </w:p>
    <w:p w:rsidR="00952614" w:rsidRPr="00E76BDD" w:rsidRDefault="004C5E30" w:rsidP="00E76BDD">
      <w:pPr>
        <w:widowControl/>
        <w:ind w:left="-284"/>
        <w:rPr>
          <w:rFonts w:ascii="Times New Roman" w:eastAsia="Times New Roman" w:hAnsi="Times New Roman" w:cs="Times New Roman"/>
          <w:sz w:val="23"/>
          <w:szCs w:val="23"/>
        </w:rPr>
      </w:pP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Городовиковского </w:t>
      </w:r>
      <w:r w:rsidR="00284975">
        <w:rPr>
          <w:rFonts w:ascii="Times New Roman" w:eastAsia="Times New Roman" w:hAnsi="Times New Roman" w:cs="Times New Roman"/>
          <w:sz w:val="23"/>
          <w:szCs w:val="23"/>
        </w:rPr>
        <w:t xml:space="preserve">РМО РК           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B64846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Л.</w:t>
      </w:r>
      <w:r w:rsidR="002849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С.</w:t>
      </w:r>
      <w:r w:rsidR="00E76B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64846" w:rsidRPr="00B64846">
        <w:rPr>
          <w:rFonts w:ascii="Times New Roman" w:eastAsia="Times New Roman" w:hAnsi="Times New Roman" w:cs="Times New Roman"/>
          <w:sz w:val="23"/>
          <w:szCs w:val="23"/>
        </w:rPr>
        <w:t>Петренко</w:t>
      </w:r>
      <w:r w:rsidR="000F1D20" w:rsidRPr="00B6484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52614" w:rsidRDefault="00952614" w:rsidP="00722712">
      <w:pPr>
        <w:widowControl/>
        <w:rPr>
          <w:rFonts w:ascii="Times New Roman" w:eastAsia="Times New Roman" w:hAnsi="Times New Roman" w:cs="Times New Roman"/>
        </w:rPr>
      </w:pPr>
    </w:p>
    <w:p w:rsidR="00E76BDD" w:rsidRDefault="00E76BDD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  <w:sectPr w:rsidR="00E76BDD" w:rsidSect="00E76BDD">
          <w:pgSz w:w="11906" w:h="16838"/>
          <w:pgMar w:top="284" w:right="425" w:bottom="567" w:left="992" w:header="709" w:footer="709" w:gutter="0"/>
          <w:cols w:space="708"/>
          <w:docGrid w:linePitch="360"/>
        </w:sectPr>
      </w:pPr>
    </w:p>
    <w:p w:rsidR="00722712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</w:rPr>
        <w:t xml:space="preserve"> приказом </w:t>
      </w:r>
    </w:p>
    <w:p w:rsidR="00952614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УО ГРМО РК </w:t>
      </w:r>
    </w:p>
    <w:p w:rsidR="00722712" w:rsidRDefault="00722712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13.11.2023г №________</w:t>
      </w:r>
    </w:p>
    <w:p w:rsidR="00952614" w:rsidRDefault="00952614" w:rsidP="00A770D1">
      <w:pPr>
        <w:widowControl/>
        <w:ind w:left="-142"/>
        <w:jc w:val="right"/>
        <w:rPr>
          <w:rFonts w:ascii="Times New Roman" w:eastAsia="Times New Roman" w:hAnsi="Times New Roman" w:cs="Times New Roman"/>
        </w:rPr>
      </w:pPr>
    </w:p>
    <w:p w:rsidR="00952614" w:rsidRDefault="00952614" w:rsidP="00722712">
      <w:pPr>
        <w:widowControl/>
        <w:jc w:val="center"/>
        <w:rPr>
          <w:rFonts w:ascii="Times New Roman" w:eastAsia="Times New Roman" w:hAnsi="Times New Roman" w:cs="Times New Roman"/>
        </w:rPr>
      </w:pPr>
    </w:p>
    <w:p w:rsidR="00952614" w:rsidRDefault="00722712" w:rsidP="00722712">
      <w:pPr>
        <w:widowControl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мероприятий («дорожная карта</w:t>
      </w:r>
      <w:r w:rsidRPr="00722712">
        <w:rPr>
          <w:rFonts w:ascii="Times New Roman" w:eastAsia="Times New Roman" w:hAnsi="Times New Roman" w:cs="Times New Roman"/>
        </w:rPr>
        <w:t>») по организации и проведению государственной итоговой аттестации по образовательным программам основного общего и среднего общего образования в 2024 году на территории Городовиковского района</w:t>
      </w:r>
    </w:p>
    <w:p w:rsidR="00722712" w:rsidRDefault="00722712" w:rsidP="00722712">
      <w:pPr>
        <w:widowControl/>
        <w:ind w:left="-142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15844" w:type="dxa"/>
        <w:tblInd w:w="-142" w:type="dxa"/>
        <w:tblLook w:val="04A0" w:firstRow="1" w:lastRow="0" w:firstColumn="1" w:lastColumn="0" w:noHBand="0" w:noVBand="1"/>
      </w:tblPr>
      <w:tblGrid>
        <w:gridCol w:w="534"/>
        <w:gridCol w:w="8080"/>
        <w:gridCol w:w="2977"/>
        <w:gridCol w:w="4253"/>
      </w:tblGrid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2977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4253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722712" w:rsidTr="007400CE">
        <w:tc>
          <w:tcPr>
            <w:tcW w:w="15844" w:type="dxa"/>
            <w:gridSpan w:val="4"/>
          </w:tcPr>
          <w:p w:rsidR="00722712" w:rsidRP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2712">
              <w:rPr>
                <w:rFonts w:ascii="Times New Roman" w:eastAsia="Times New Roman" w:hAnsi="Times New Roman" w:cs="Times New Roman"/>
                <w:b/>
              </w:rPr>
              <w:t>Анализ проведения государственной итоговой аттестации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Анализ проведения контрольных мероприятий по организации и проведению единого государственного экзамена в 2023 году</w:t>
            </w:r>
          </w:p>
        </w:tc>
        <w:tc>
          <w:tcPr>
            <w:tcW w:w="2977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</w:t>
            </w:r>
            <w:r w:rsidR="00812A64">
              <w:rPr>
                <w:rFonts w:ascii="Times New Roman" w:eastAsia="Times New Roman" w:hAnsi="Times New Roman" w:cs="Times New Roman"/>
              </w:rPr>
              <w:t>октябрь 2023года</w:t>
            </w:r>
          </w:p>
        </w:tc>
        <w:tc>
          <w:tcPr>
            <w:tcW w:w="4253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Статистика и анализ выполнения участниками заданий ЕГЭ 2021 года, 2022 года, 2023 года</w:t>
            </w:r>
          </w:p>
        </w:tc>
        <w:tc>
          <w:tcPr>
            <w:tcW w:w="2977" w:type="dxa"/>
          </w:tcPr>
          <w:p w:rsidR="00722712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Август-октябрь 2023года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>Проведение статистического анализа и подготовка аналитических материалов по итогам ЕГЭ</w:t>
            </w:r>
          </w:p>
        </w:tc>
        <w:tc>
          <w:tcPr>
            <w:tcW w:w="2977" w:type="dxa"/>
          </w:tcPr>
          <w:p w:rsidR="00722712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Август-ноябрь 2023года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722712" w:rsidRPr="00722712" w:rsidRDefault="00722712" w:rsidP="0072271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Публикация информационно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справочных материалов по итогам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 «КРИПКРО»</w:t>
            </w:r>
          </w:p>
        </w:tc>
        <w:tc>
          <w:tcPr>
            <w:tcW w:w="2977" w:type="dxa"/>
          </w:tcPr>
          <w:p w:rsidR="00722712" w:rsidRDefault="006702F2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22712" w:rsidRPr="00722712">
              <w:rPr>
                <w:rFonts w:ascii="Times New Roman" w:eastAsia="Times New Roman" w:hAnsi="Times New Roman" w:cs="Times New Roman"/>
              </w:rPr>
              <w:t>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Анализ организации и проведения ЕГЭ, ОГЭ 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722712">
              <w:rPr>
                <w:rFonts w:ascii="Times New Roman" w:eastAsia="Times New Roman" w:hAnsi="Times New Roman" w:cs="Times New Roman"/>
              </w:rPr>
              <w:t>вгуст-ноябрь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совещаний с </w:t>
            </w:r>
            <w:r w:rsidR="006702F2" w:rsidRPr="00722712">
              <w:rPr>
                <w:rFonts w:ascii="Times New Roman" w:eastAsia="Times New Roman" w:hAnsi="Times New Roman" w:cs="Times New Roman"/>
              </w:rPr>
              <w:t xml:space="preserve">руководителями образовательных организаций (далее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="006702F2" w:rsidRPr="00722712">
              <w:rPr>
                <w:rFonts w:ascii="Times New Roman" w:eastAsia="Times New Roman" w:hAnsi="Times New Roman" w:cs="Times New Roman"/>
              </w:rPr>
              <w:t xml:space="preserve"> ОО)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, по итогам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9,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22712">
              <w:rPr>
                <w:rFonts w:ascii="Times New Roman" w:eastAsia="Times New Roman" w:hAnsi="Times New Roman" w:cs="Times New Roman"/>
              </w:rPr>
              <w:t xml:space="preserve"> 11 основного и дополнительного периодов 2023 года</w:t>
            </w:r>
            <w:r w:rsidR="006702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22712" w:rsidTr="007400CE">
        <w:tc>
          <w:tcPr>
            <w:tcW w:w="534" w:type="dxa"/>
          </w:tcPr>
          <w:p w:rsidR="00722712" w:rsidRDefault="0072271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722712" w:rsidRDefault="0072271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22712">
              <w:rPr>
                <w:rFonts w:ascii="Times New Roman" w:eastAsia="Times New Roman" w:hAnsi="Times New Roman" w:cs="Times New Roman"/>
              </w:rPr>
              <w:t xml:space="preserve">Освещение итогов проведения ГИА-9, ГИА-11 в </w:t>
            </w:r>
            <w:r w:rsidR="006702F2">
              <w:rPr>
                <w:rFonts w:ascii="Times New Roman" w:eastAsia="Times New Roman" w:hAnsi="Times New Roman" w:cs="Times New Roman"/>
              </w:rPr>
              <w:t xml:space="preserve">Городовиковском районе </w:t>
            </w:r>
            <w:r w:rsidRPr="00722712">
              <w:rPr>
                <w:rFonts w:ascii="Times New Roman" w:eastAsia="Times New Roman" w:hAnsi="Times New Roman" w:cs="Times New Roman"/>
              </w:rPr>
              <w:t>в 2023 году в средствах массовой информации</w:t>
            </w:r>
          </w:p>
        </w:tc>
        <w:tc>
          <w:tcPr>
            <w:tcW w:w="2977" w:type="dxa"/>
          </w:tcPr>
          <w:p w:rsidR="0072271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вгуст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ноябрь 2023 года</w:t>
            </w:r>
          </w:p>
        </w:tc>
        <w:tc>
          <w:tcPr>
            <w:tcW w:w="4253" w:type="dxa"/>
          </w:tcPr>
          <w:p w:rsidR="00722712" w:rsidRPr="00722712" w:rsidRDefault="00722712" w:rsidP="00722712">
            <w:pPr>
              <w:jc w:val="center"/>
              <w:rPr>
                <w:rFonts w:ascii="Times New Roman" w:hAnsi="Times New Roman" w:cs="Times New Roman"/>
              </w:rPr>
            </w:pPr>
            <w:r w:rsidRPr="0072271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6702F2" w:rsidTr="007400CE">
        <w:tc>
          <w:tcPr>
            <w:tcW w:w="15844" w:type="dxa"/>
            <w:gridSpan w:val="4"/>
          </w:tcPr>
          <w:p w:rsidR="006702F2" w:rsidRPr="006702F2" w:rsidRDefault="006702F2" w:rsidP="00722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F2">
              <w:rPr>
                <w:rFonts w:ascii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Руководители образовательных организаций: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Управление педагогической деятельностью учителей по профилактике ошибок обучающихся на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9,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11 в контексте повышения качества общего образования: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Технология подготовки </w:t>
            </w:r>
            <w:proofErr w:type="gramStart"/>
            <w:r w:rsidRPr="006702F2">
              <w:rPr>
                <w:rFonts w:ascii="Times New Roman" w:eastAsia="Times New Roman" w:hAnsi="Times New Roman" w:cs="Times New Roman"/>
              </w:rPr>
              <w:t>обуча</w:t>
            </w:r>
            <w:r>
              <w:rPr>
                <w:rFonts w:ascii="Times New Roman" w:eastAsia="Times New Roman" w:hAnsi="Times New Roman" w:cs="Times New Roman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итоговому сочинению в 11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 классе; Технология под</w:t>
            </w:r>
            <w:r>
              <w:rPr>
                <w:rFonts w:ascii="Times New Roman" w:eastAsia="Times New Roman" w:hAnsi="Times New Roman" w:cs="Times New Roman"/>
              </w:rPr>
              <w:t xml:space="preserve">готовки обучающихся к итоговому 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собеседованию по русскому языку в 9 классе;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Система подготовки обучающихся к ГИА в форме ЕГЭ по всем предметам с учетом федерального государственного образовательного стандарта среднего общего образования; Система подготовки обучающихся к ГИА в </w:t>
            </w:r>
            <w:r w:rsidRPr="006702F2">
              <w:rPr>
                <w:rFonts w:ascii="Times New Roman" w:eastAsia="Times New Roman" w:hAnsi="Times New Roman" w:cs="Times New Roman"/>
              </w:rPr>
              <w:lastRenderedPageBreak/>
              <w:t xml:space="preserve">форме ОГЭ по всем предметам с учетом федерального государственного образовательного стандарта основного общего образования; </w:t>
            </w:r>
          </w:p>
          <w:p w:rsidR="006702F2" w:rsidRDefault="006702F2" w:rsidP="006702F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t xml:space="preserve">Меры профилактики ошибок обучающихся профильных классов </w:t>
            </w:r>
            <w:r w:rsidR="007A55E1">
              <w:rPr>
                <w:rFonts w:ascii="Times New Roman" w:eastAsia="Times New Roman" w:hAnsi="Times New Roman" w:cs="Times New Roman"/>
              </w:rPr>
              <w:t>на ЕГЭ по профильным предметам.</w:t>
            </w:r>
          </w:p>
        </w:tc>
        <w:tc>
          <w:tcPr>
            <w:tcW w:w="2977" w:type="dxa"/>
          </w:tcPr>
          <w:p w:rsidR="006702F2" w:rsidRPr="006702F2" w:rsidRDefault="00812A64" w:rsidP="006702F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702F2"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="006702F2" w:rsidRPr="006702F2">
              <w:rPr>
                <w:rFonts w:ascii="Times New Roman" w:eastAsia="Times New Roman" w:hAnsi="Times New Roman" w:cs="Times New Roman"/>
              </w:rPr>
              <w:t xml:space="preserve"> течение 2023-2024 учебного года</w:t>
            </w:r>
          </w:p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6702F2" w:rsidRPr="00722712" w:rsidRDefault="006702F2" w:rsidP="00670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6702F2">
              <w:rPr>
                <w:rFonts w:ascii="Times New Roman" w:eastAsia="Times New Roman" w:hAnsi="Times New Roman" w:cs="Times New Roman"/>
              </w:rPr>
              <w:t xml:space="preserve">уководители образовательных организаций 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Индивидуальные консультации, курсы повышени</w:t>
            </w:r>
            <w:r>
              <w:rPr>
                <w:rFonts w:ascii="Times New Roman" w:eastAsia="Times New Roman" w:hAnsi="Times New Roman" w:cs="Times New Roman"/>
              </w:rPr>
              <w:t>я квалификации для учителей ОО</w:t>
            </w:r>
            <w:r w:rsidRPr="007A55E1">
              <w:rPr>
                <w:rFonts w:ascii="Times New Roman" w:eastAsia="Times New Roman" w:hAnsi="Times New Roman" w:cs="Times New Roman"/>
              </w:rPr>
              <w:t>, выпускники которых не преодолели минимального порога по учебным предметам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6702F2" w:rsidRPr="00722712" w:rsidRDefault="007A55E1" w:rsidP="00722712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2023/2024, 2024/2025 учебные года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ноябрь 2023 года, март 2024 года</w:t>
            </w:r>
          </w:p>
        </w:tc>
        <w:tc>
          <w:tcPr>
            <w:tcW w:w="4253" w:type="dxa"/>
          </w:tcPr>
          <w:p w:rsidR="006702F2" w:rsidRPr="00722712" w:rsidRDefault="007A55E1" w:rsidP="00722712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6702F2" w:rsidTr="007400CE">
        <w:tc>
          <w:tcPr>
            <w:tcW w:w="534" w:type="dxa"/>
          </w:tcPr>
          <w:p w:rsidR="006702F2" w:rsidRDefault="006702F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6702F2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7A55E1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A55E1">
              <w:rPr>
                <w:rFonts w:ascii="Times New Roman" w:eastAsia="Times New Roman" w:hAnsi="Times New Roman" w:cs="Times New Roman"/>
              </w:rPr>
              <w:t xml:space="preserve"> организацией и проведением аналитической и диагностической работы в области преподавания отдельных учебных предметов в образовательных организациях</w:t>
            </w:r>
          </w:p>
        </w:tc>
        <w:tc>
          <w:tcPr>
            <w:tcW w:w="2977" w:type="dxa"/>
          </w:tcPr>
          <w:p w:rsidR="006702F2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6702F2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 xml:space="preserve">зация и проведение районных 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репетиционных экзаменов: по предмету «Математика (базовый уровень)», «Русски</w:t>
            </w:r>
            <w:r>
              <w:rPr>
                <w:rFonts w:ascii="Times New Roman" w:eastAsia="Times New Roman" w:hAnsi="Times New Roman" w:cs="Times New Roman"/>
              </w:rPr>
              <w:t>й язык» в 11-х классах ОО Городовиковского района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 xml:space="preserve">по предмету «Математика», «Русский язык» в 9-х классах 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7A55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 xml:space="preserve">ноябрь 2023 года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март 2024 года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7A55E1" w:rsidRDefault="007A55E1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совещаний с учителями-предметниками по вопросам подготовки к ГИА </w:t>
            </w:r>
            <w:r w:rsidR="00812A64">
              <w:rPr>
                <w:rFonts w:ascii="Times New Roman" w:eastAsia="Times New Roman" w:hAnsi="Times New Roman" w:cs="Times New Roman"/>
              </w:rPr>
              <w:t>–</w:t>
            </w:r>
            <w:r w:rsidRPr="007A55E1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7" w:type="dxa"/>
          </w:tcPr>
          <w:p w:rsid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A55E1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4253" w:type="dxa"/>
          </w:tcPr>
          <w:p w:rsidR="007A55E1" w:rsidRPr="007A55E1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22712" w:rsidRDefault="007A55E1" w:rsidP="007A55E1">
            <w:pPr>
              <w:jc w:val="center"/>
              <w:rPr>
                <w:rFonts w:ascii="Times New Roman" w:hAnsi="Times New Roman" w:cs="Times New Roman"/>
              </w:rPr>
            </w:pPr>
            <w:r w:rsidRPr="007A55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7A55E1" w:rsidRDefault="00812A64" w:rsidP="007A55E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2023/2024, 2024/2025 учебные года</w:t>
            </w:r>
          </w:p>
        </w:tc>
        <w:tc>
          <w:tcPr>
            <w:tcW w:w="2977" w:type="dxa"/>
          </w:tcPr>
          <w:p w:rsidR="007A55E1" w:rsidRP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 xml:space="preserve">ноябрь 2023 года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812A64">
              <w:rPr>
                <w:rFonts w:ascii="Times New Roman" w:eastAsia="Times New Roman" w:hAnsi="Times New Roman" w:cs="Times New Roman"/>
              </w:rPr>
              <w:t xml:space="preserve"> март 2024 года</w:t>
            </w: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812A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7A55E1" w:rsidRDefault="00812A64" w:rsidP="00812A64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812A6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812A64">
              <w:rPr>
                <w:rFonts w:ascii="Times New Roman" w:eastAsia="Times New Roman" w:hAnsi="Times New Roman" w:cs="Times New Roman"/>
              </w:rPr>
              <w:t xml:space="preserve"> организацией и проведением аналитической и диагностической работы в области преподавания отдельных учебных предметов</w:t>
            </w:r>
            <w:r>
              <w:rPr>
                <w:rFonts w:ascii="Times New Roman" w:eastAsia="Times New Roman" w:hAnsi="Times New Roman" w:cs="Times New Roman"/>
              </w:rPr>
              <w:t xml:space="preserve"> в образовательных организациях</w:t>
            </w:r>
          </w:p>
        </w:tc>
        <w:tc>
          <w:tcPr>
            <w:tcW w:w="2977" w:type="dxa"/>
          </w:tcPr>
          <w:p w:rsidR="007A55E1" w:rsidRP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12A64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7A55E1" w:rsidTr="007400CE">
        <w:tc>
          <w:tcPr>
            <w:tcW w:w="534" w:type="dxa"/>
          </w:tcPr>
          <w:p w:rsidR="007A55E1" w:rsidRDefault="00812A64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7A55E1" w:rsidRDefault="00812A64" w:rsidP="00812A6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 xml:space="preserve">Организация и проведение «круглых столов»,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812A64">
              <w:rPr>
                <w:rFonts w:ascii="Times New Roman" w:eastAsia="Times New Roman" w:hAnsi="Times New Roman" w:cs="Times New Roman"/>
              </w:rPr>
              <w:t>подготовки</w:t>
            </w:r>
            <w:proofErr w:type="gramEnd"/>
            <w:r w:rsidRPr="00812A64">
              <w:rPr>
                <w:rFonts w:ascii="Times New Roman" w:eastAsia="Times New Roman" w:hAnsi="Times New Roman" w:cs="Times New Roman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</w:rPr>
              <w:t>к ГИА по всем учебным предметам</w:t>
            </w:r>
          </w:p>
        </w:tc>
        <w:tc>
          <w:tcPr>
            <w:tcW w:w="2977" w:type="dxa"/>
          </w:tcPr>
          <w:p w:rsidR="00812A64" w:rsidRPr="00812A64" w:rsidRDefault="00812A64" w:rsidP="00812A6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  <w:p w:rsidR="007A55E1" w:rsidRP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12A64" w:rsidRPr="00812A64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812A64" w:rsidRDefault="00812A64" w:rsidP="00812A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2A64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  <w:r w:rsidRPr="00812A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55E1" w:rsidRPr="007A55E1" w:rsidRDefault="00812A64" w:rsidP="00812A64">
            <w:pPr>
              <w:jc w:val="center"/>
              <w:rPr>
                <w:rFonts w:ascii="Times New Roman" w:hAnsi="Times New Roman" w:cs="Times New Roman"/>
              </w:rPr>
            </w:pPr>
            <w:r w:rsidRPr="00812A64">
              <w:rPr>
                <w:rFonts w:ascii="Times New Roman" w:eastAsia="Times New Roman" w:hAnsi="Times New Roman" w:cs="Times New Roman"/>
              </w:rPr>
              <w:t>Руководители методических объединений</w:t>
            </w:r>
          </w:p>
        </w:tc>
      </w:tr>
      <w:tr w:rsidR="007A55E1" w:rsidTr="007400CE">
        <w:tc>
          <w:tcPr>
            <w:tcW w:w="534" w:type="dxa"/>
          </w:tcPr>
          <w:p w:rsidR="007A55E1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7A55E1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Организация в очном и дистанционном режиме дополнительной работы с </w:t>
            </w:r>
            <w:proofErr w:type="gramStart"/>
            <w:r w:rsidRPr="00C0004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C00047">
              <w:rPr>
                <w:rFonts w:ascii="Times New Roman" w:eastAsia="Times New Roman" w:hAnsi="Times New Roman" w:cs="Times New Roman"/>
              </w:rPr>
              <w:t xml:space="preserve"> выпускных классов в рамках реализации муниципальных планов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подготовки к ГИА на базе школ.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  <w:p w:rsidR="007A55E1" w:rsidRPr="007A55E1" w:rsidRDefault="007A55E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7A55E1" w:rsidRPr="007A55E1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</w:t>
            </w:r>
            <w:r>
              <w:rPr>
                <w:rFonts w:ascii="Times New Roman" w:hAnsi="Times New Roman" w:cs="Times New Roman"/>
              </w:rPr>
              <w:t xml:space="preserve">ли образовательных организаций 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</w:t>
            </w:r>
            <w:r w:rsidRPr="00C00047">
              <w:rPr>
                <w:rFonts w:ascii="Times New Roman" w:eastAsia="Times New Roman" w:hAnsi="Times New Roman" w:cs="Times New Roman"/>
              </w:rPr>
              <w:lastRenderedPageBreak/>
              <w:t>индивидуальных затрудне</w:t>
            </w:r>
            <w:r>
              <w:rPr>
                <w:rFonts w:ascii="Times New Roman" w:eastAsia="Times New Roman" w:hAnsi="Times New Roman" w:cs="Times New Roman"/>
              </w:rPr>
              <w:t>ний у обучающихся 9, 11 классов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lastRenderedPageBreak/>
              <w:t>в течение 2023-2024 учебного года</w:t>
            </w:r>
          </w:p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lastRenderedPageBreak/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</w:t>
            </w:r>
            <w:r>
              <w:rPr>
                <w:rFonts w:ascii="Times New Roman" w:hAnsi="Times New Roman" w:cs="Times New Roman"/>
              </w:rPr>
              <w:t xml:space="preserve">ли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 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Разработка контрольно-измерительных материалов для проведения репетиционных экзаменов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C00047">
              <w:rPr>
                <w:rFonts w:ascii="Times New Roman" w:eastAsia="Times New Roman" w:hAnsi="Times New Roman" w:cs="Times New Roman"/>
              </w:rPr>
              <w:t>оябрь 2023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0047">
              <w:rPr>
                <w:rFonts w:ascii="Times New Roman" w:eastAsia="Times New Roman" w:hAnsi="Times New Roman" w:cs="Times New Roman"/>
              </w:rPr>
              <w:t>- февраль 2024 года</w:t>
            </w: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C00047" w:rsidRPr="00C00047" w:rsidRDefault="00C00047" w:rsidP="00C00047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C00047">
              <w:rPr>
                <w:rFonts w:ascii="Times New Roman" w:eastAsia="Times New Roman" w:hAnsi="Times New Roman" w:cs="Times New Roman"/>
              </w:rPr>
              <w:t>Проведение совещаний для лиц, ответственных за проведение ГИА - 9, ГИА - 11, по вопросам подготовки и технологии проведения ГИА для обучающихся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ноябрь 2023 года, апрель 2024 года</w:t>
            </w:r>
          </w:p>
        </w:tc>
        <w:tc>
          <w:tcPr>
            <w:tcW w:w="4253" w:type="dxa"/>
          </w:tcPr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  <w:r w:rsidRPr="00C00047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C00047" w:rsidP="00C000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47" w:rsidTr="007400CE">
        <w:tc>
          <w:tcPr>
            <w:tcW w:w="534" w:type="dxa"/>
          </w:tcPr>
          <w:p w:rsidR="00C00047" w:rsidRDefault="00C0004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8080" w:type="dxa"/>
          </w:tcPr>
          <w:p w:rsidR="00C00047" w:rsidRPr="00C00047" w:rsidRDefault="00C00047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D63F10">
              <w:rPr>
                <w:rFonts w:ascii="Times New Roman" w:eastAsia="Times New Roman" w:hAnsi="Times New Roman" w:cs="Times New Roman"/>
              </w:rPr>
              <w:t xml:space="preserve">районных </w:t>
            </w:r>
            <w:r w:rsidRPr="00C00047">
              <w:rPr>
                <w:rFonts w:ascii="Times New Roman" w:eastAsia="Times New Roman" w:hAnsi="Times New Roman" w:cs="Times New Roman"/>
              </w:rPr>
              <w:t xml:space="preserve"> репетиционных экзаменов для обучающихся 9 классов по предмету</w:t>
            </w:r>
            <w:r>
              <w:rPr>
                <w:rFonts w:ascii="Times New Roman" w:eastAsia="Times New Roman" w:hAnsi="Times New Roman" w:cs="Times New Roman"/>
              </w:rPr>
              <w:t xml:space="preserve"> «Русский язык» в ОО Городовиковского района</w:t>
            </w:r>
            <w:r w:rsidRPr="00C00047">
              <w:rPr>
                <w:rFonts w:ascii="Times New Roman" w:eastAsia="Times New Roman" w:hAnsi="Times New Roman" w:cs="Times New Roman"/>
              </w:rPr>
              <w:t xml:space="preserve">; по предмету «Математика» </w:t>
            </w:r>
            <w:r>
              <w:rPr>
                <w:rFonts w:ascii="Times New Roman" w:eastAsia="Times New Roman" w:hAnsi="Times New Roman" w:cs="Times New Roman"/>
              </w:rPr>
              <w:t>в ОО Городовиковского района</w:t>
            </w:r>
          </w:p>
        </w:tc>
        <w:tc>
          <w:tcPr>
            <w:tcW w:w="2977" w:type="dxa"/>
          </w:tcPr>
          <w:p w:rsidR="00C00047" w:rsidRPr="00C00047" w:rsidRDefault="00C0004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00047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D63F10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Участие в апробациях федерального уровня 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по отдельному графику ФЦТ</w:t>
            </w:r>
          </w:p>
        </w:tc>
        <w:tc>
          <w:tcPr>
            <w:tcW w:w="4253" w:type="dxa"/>
          </w:tcPr>
          <w:p w:rsidR="00D63F10" w:rsidRPr="00D63F10" w:rsidRDefault="00D63F10" w:rsidP="00D63F10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C00047" w:rsidRPr="00C00047" w:rsidRDefault="00D63F10" w:rsidP="00D63F10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D63F10" w:rsidTr="007400CE">
        <w:tc>
          <w:tcPr>
            <w:tcW w:w="15844" w:type="dxa"/>
            <w:gridSpan w:val="4"/>
          </w:tcPr>
          <w:p w:rsidR="00D63F10" w:rsidRPr="00D63F10" w:rsidRDefault="00D63F10" w:rsidP="00C0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F10">
              <w:rPr>
                <w:rFonts w:ascii="Times New Roman" w:hAnsi="Times New Roman" w:cs="Times New Roman"/>
                <w:b/>
              </w:rPr>
              <w:t>Нормативное правовое обеспечение ГИА- 2024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 w:rsidRPr="00D63F10">
              <w:rPr>
                <w:rFonts w:ascii="Times New Roman" w:eastAsia="Times New Roman" w:hAnsi="Times New Roman" w:cs="Times New Roman"/>
              </w:rPr>
              <w:t>Городовиковского район</w:t>
            </w:r>
            <w:r>
              <w:rPr>
                <w:rFonts w:ascii="Times New Roman" w:eastAsia="Times New Roman" w:hAnsi="Times New Roman" w:cs="Times New Roman"/>
              </w:rPr>
              <w:t xml:space="preserve">ного муниципального образования </w:t>
            </w:r>
            <w:r w:rsidRPr="00D63F10">
              <w:rPr>
                <w:rFonts w:ascii="Times New Roman" w:eastAsia="Times New Roman" w:hAnsi="Times New Roman" w:cs="Times New Roman"/>
              </w:rPr>
              <w:t>Республики Калмыкия «Об организации и проведении ГИА по образовательным программам основного общего и среднего общего образования в 2024 году н</w:t>
            </w:r>
            <w:r>
              <w:rPr>
                <w:rFonts w:ascii="Times New Roman" w:eastAsia="Times New Roman" w:hAnsi="Times New Roman" w:cs="Times New Roman"/>
              </w:rPr>
              <w:t>а территории Городовиковского района</w:t>
            </w:r>
            <w:r w:rsidRPr="00D63F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декабрь 2023 - январь 2024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C00047" w:rsidRPr="00C00047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Приведение муниципальной нормативной правовой документации в соответствие с </w:t>
            </w:r>
            <w:proofErr w:type="gramStart"/>
            <w:r w:rsidRPr="00D63F10">
              <w:rPr>
                <w:rFonts w:ascii="Times New Roman" w:eastAsia="Times New Roman" w:hAnsi="Times New Roman" w:cs="Times New Roman"/>
              </w:rPr>
              <w:t>федеральными</w:t>
            </w:r>
            <w:proofErr w:type="gramEnd"/>
            <w:r w:rsidRPr="00D63F10">
              <w:rPr>
                <w:rFonts w:ascii="Times New Roman" w:eastAsia="Times New Roman" w:hAnsi="Times New Roman" w:cs="Times New Roman"/>
              </w:rPr>
              <w:t xml:space="preserve"> НПА.</w:t>
            </w: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D63F10" w:rsidRPr="00D63F10" w:rsidRDefault="00D63F10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 «О</w:t>
            </w:r>
            <w:r w:rsidRPr="00D63F10">
              <w:rPr>
                <w:rFonts w:ascii="Times New Roman" w:eastAsia="Times New Roman" w:hAnsi="Times New Roman" w:cs="Times New Roman"/>
              </w:rPr>
              <w:t xml:space="preserve"> подготовке к проведению государственной итоговой аттестации </w:t>
            </w:r>
            <w:proofErr w:type="gramStart"/>
            <w:r w:rsidRPr="00D63F10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63F10">
              <w:rPr>
                <w:rFonts w:ascii="Times New Roman" w:eastAsia="Times New Roman" w:hAnsi="Times New Roman" w:cs="Times New Roman"/>
              </w:rPr>
              <w:t xml:space="preserve">, освоивших образовательные программы основного общего и среднего общего образования на территории </w:t>
            </w:r>
            <w:r>
              <w:rPr>
                <w:rFonts w:ascii="Times New Roman" w:eastAsia="Times New Roman" w:hAnsi="Times New Roman" w:cs="Times New Roman"/>
              </w:rPr>
              <w:t xml:space="preserve">Городовиковского района </w:t>
            </w:r>
            <w:r w:rsidRPr="00D63F10">
              <w:rPr>
                <w:rFonts w:ascii="Times New Roman" w:eastAsia="Times New Roman" w:hAnsi="Times New Roman" w:cs="Times New Roman"/>
              </w:rPr>
              <w:t>в 2024 году»</w:t>
            </w:r>
          </w:p>
          <w:p w:rsidR="00C00047" w:rsidRPr="00C00047" w:rsidRDefault="00C00047" w:rsidP="00D63F1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00047" w:rsidRPr="00C00047" w:rsidRDefault="00D63F1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63F10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C00047" w:rsidRPr="00C00047" w:rsidRDefault="00D63F10" w:rsidP="00C00047">
            <w:pPr>
              <w:jc w:val="center"/>
              <w:rPr>
                <w:rFonts w:ascii="Times New Roman" w:hAnsi="Times New Roman" w:cs="Times New Roman"/>
              </w:rPr>
            </w:pPr>
            <w:r w:rsidRPr="00D63F1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C00047" w:rsidTr="007400CE">
        <w:tc>
          <w:tcPr>
            <w:tcW w:w="534" w:type="dxa"/>
          </w:tcPr>
          <w:p w:rsidR="00C00047" w:rsidRDefault="00D63F1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860B4A" w:rsidRPr="00860B4A" w:rsidRDefault="00860B4A" w:rsidP="00860B4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>УО ГРМО РК «О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распределении функций по организации подготовки и проведения государственной итоговой аттестации в </w:t>
            </w:r>
            <w:r>
              <w:rPr>
                <w:rFonts w:ascii="Times New Roman" w:eastAsia="Times New Roman" w:hAnsi="Times New Roman" w:cs="Times New Roman"/>
              </w:rPr>
              <w:t xml:space="preserve">Городовиковском районе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C00047" w:rsidRPr="00C00047" w:rsidRDefault="00C00047" w:rsidP="00860B4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00047" w:rsidRPr="00C00047" w:rsidRDefault="00860B4A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60B4A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C00047" w:rsidRPr="00C00047" w:rsidRDefault="00860B4A" w:rsidP="00C00047">
            <w:pPr>
              <w:jc w:val="center"/>
              <w:rPr>
                <w:rFonts w:ascii="Times New Roman" w:hAnsi="Times New Roman" w:cs="Times New Roman"/>
              </w:rPr>
            </w:pPr>
            <w:r w:rsidRPr="00860B4A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860B4A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D63F10" w:rsidRPr="00C00047" w:rsidRDefault="00860B4A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60B4A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 w:rsidR="00403845">
              <w:rPr>
                <w:rFonts w:ascii="Times New Roman" w:eastAsia="Times New Roman" w:hAnsi="Times New Roman" w:cs="Times New Roman"/>
              </w:rPr>
              <w:t>УО ГРМО РК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«Об утверждении мест подачи заявлений на участие в итоговом сочинении (изложении) на территории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Городовиковского района </w:t>
            </w:r>
            <w:r w:rsidRPr="00860B4A">
              <w:rPr>
                <w:rFonts w:ascii="Times New Roman" w:eastAsia="Times New Roman" w:hAnsi="Times New Roman" w:cs="Times New Roman"/>
              </w:rPr>
              <w:t xml:space="preserve"> в 2023-2024 учебном году»</w:t>
            </w: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октябрь - 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D63F10" w:rsidRPr="00C00047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приказа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>«Об утверждении гра</w:t>
            </w:r>
            <w:r w:rsidR="00403845">
              <w:rPr>
                <w:rFonts w:ascii="Times New Roman" w:eastAsia="Times New Roman" w:hAnsi="Times New Roman" w:cs="Times New Roman"/>
              </w:rPr>
              <w:t>фика проведения районного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родительского собрания по вопросам организации и проведения государственной и</w:t>
            </w:r>
            <w:r w:rsidR="00403845">
              <w:rPr>
                <w:rFonts w:ascii="Times New Roman" w:eastAsia="Times New Roman" w:hAnsi="Times New Roman" w:cs="Times New Roman"/>
              </w:rPr>
              <w:t>тоговой аттестации в 2024 году»</w:t>
            </w: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63F10" w:rsidTr="007400CE">
        <w:tc>
          <w:tcPr>
            <w:tcW w:w="534" w:type="dxa"/>
          </w:tcPr>
          <w:p w:rsidR="00D63F10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403845" w:rsidRPr="00403845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приказа </w:t>
            </w:r>
            <w:r w:rsidR="00403845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«Об утверждении состава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координаторов по подготовке и проведению ГИА-2024 на </w:t>
            </w:r>
            <w:r w:rsidR="00403845">
              <w:rPr>
                <w:rFonts w:ascii="Times New Roman" w:eastAsia="Times New Roman" w:hAnsi="Times New Roman" w:cs="Times New Roman"/>
              </w:rPr>
              <w:t>территории Городовиковского района</w:t>
            </w:r>
            <w:r w:rsidR="00403845" w:rsidRPr="00403845">
              <w:rPr>
                <w:rFonts w:ascii="Times New Roman" w:eastAsia="Times New Roman" w:hAnsi="Times New Roman" w:cs="Times New Roman"/>
              </w:rPr>
              <w:t>»</w:t>
            </w:r>
          </w:p>
          <w:p w:rsidR="00D63F10" w:rsidRPr="00C00047" w:rsidRDefault="00D63F10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63F10" w:rsidRPr="00C00047" w:rsidRDefault="0040384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lastRenderedPageBreak/>
              <w:t>ноябрь 2023 года</w:t>
            </w:r>
          </w:p>
        </w:tc>
        <w:tc>
          <w:tcPr>
            <w:tcW w:w="4253" w:type="dxa"/>
          </w:tcPr>
          <w:p w:rsidR="00D63F10" w:rsidRPr="00C00047" w:rsidRDefault="00403845" w:rsidP="00C00047">
            <w:pPr>
              <w:jc w:val="center"/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40384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8080" w:type="dxa"/>
          </w:tcPr>
          <w:p w:rsidR="00403845" w:rsidRPr="00403845" w:rsidRDefault="00366582" w:rsidP="004038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="00403845" w:rsidRPr="00403845">
              <w:rPr>
                <w:rFonts w:ascii="Times New Roman" w:eastAsia="Times New Roman" w:hAnsi="Times New Roman" w:cs="Times New Roman"/>
              </w:rPr>
              <w:t xml:space="preserve"> «Об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eastAsia="Times New Roman" w:hAnsi="Times New Roman" w:cs="Times New Roman"/>
              </w:rPr>
              <w:t>общего образования в 2024 году»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03845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организационно территориальной схемы проведения государственной итоговой аттестации по образовательным программам среднего общего образования в 2024 году н</w:t>
            </w:r>
            <w:r>
              <w:rPr>
                <w:rFonts w:ascii="Times New Roman" w:eastAsia="Times New Roman" w:hAnsi="Times New Roman" w:cs="Times New Roman"/>
              </w:rPr>
              <w:t>а территории Городовиковского района»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366582" w:rsidRPr="00366582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 w:rsidR="00030BD6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организационно - территориальной схемы проведения государственной итоговой аттестации по образовательным программам основного общего образования в 2024 году на территории Городовиковского района»</w:t>
            </w:r>
          </w:p>
          <w:p w:rsidR="00403845" w:rsidRPr="00403845" w:rsidRDefault="00403845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организации и проведении итогового сочинения (изложения) на территории Городовиковского района 06.12.2023 года»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366582">
              <w:rPr>
                <w:rFonts w:ascii="Times New Roman" w:eastAsia="Times New Roman" w:hAnsi="Times New Roman" w:cs="Times New Roman"/>
              </w:rPr>
              <w:t xml:space="preserve"> «О местах регистрации заявлений на участие в ГИА по образовательным программам среднего общего образования на территории Городовиковского района </w:t>
            </w:r>
            <w:r>
              <w:rPr>
                <w:rFonts w:ascii="Times New Roman" w:eastAsia="Times New Roman" w:hAnsi="Times New Roman" w:cs="Times New Roman"/>
              </w:rPr>
              <w:t>в 2023-2024 учебном году»</w:t>
            </w:r>
          </w:p>
        </w:tc>
        <w:tc>
          <w:tcPr>
            <w:tcW w:w="2977" w:type="dxa"/>
          </w:tcPr>
          <w:p w:rsidR="00403845" w:rsidRPr="00403845" w:rsidRDefault="003665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rPr>
          <w:trHeight w:val="1093"/>
        </w:trPr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403845" w:rsidRPr="00403845" w:rsidRDefault="00366582" w:rsidP="003665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 xml:space="preserve">«О местах регистрации заявлений на участие в ГИА по образовательным программам среднего общего образования на территории Городовиковского района </w:t>
            </w:r>
            <w:r>
              <w:rPr>
                <w:rFonts w:ascii="Times New Roman" w:eastAsia="Times New Roman" w:hAnsi="Times New Roman" w:cs="Times New Roman"/>
              </w:rPr>
              <w:t>в 2023-2024 учебном году»</w:t>
            </w: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 - декабрь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3665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8080" w:type="dxa"/>
          </w:tcPr>
          <w:p w:rsidR="00403845" w:rsidRPr="00403845" w:rsidRDefault="00366582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665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366582">
              <w:rPr>
                <w:rFonts w:ascii="Times New Roman" w:eastAsia="Times New Roman" w:hAnsi="Times New Roman" w:cs="Times New Roman"/>
              </w:rPr>
              <w:t>«Об утверждении пунктов проведения экзамена в 2024 году»</w:t>
            </w: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080" w:type="dxa"/>
          </w:tcPr>
          <w:p w:rsidR="00F65839" w:rsidRPr="00F65839" w:rsidRDefault="00F65839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 14.02.2024 года»</w:t>
            </w:r>
          </w:p>
          <w:p w:rsidR="00403845" w:rsidRPr="00403845" w:rsidRDefault="00403845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F65839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>ноябрь-декабрь 2023 год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8080" w:type="dxa"/>
          </w:tcPr>
          <w:p w:rsidR="00403845" w:rsidRPr="00403845" w:rsidRDefault="00F65839" w:rsidP="00F6583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65839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«О проведении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eastAsia="Times New Roman" w:hAnsi="Times New Roman" w:cs="Times New Roman"/>
              </w:rPr>
              <w:t>Городовиковском районе</w:t>
            </w:r>
            <w:r w:rsidRPr="00F65839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F65839" w:rsidRPr="00F65839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F65839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8080" w:type="dxa"/>
          </w:tcPr>
          <w:p w:rsidR="00403845" w:rsidRPr="00403845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05CD6">
              <w:rPr>
                <w:rFonts w:ascii="Times New Roman" w:eastAsia="Times New Roman" w:hAnsi="Times New Roman" w:cs="Times New Roman"/>
              </w:rPr>
              <w:t>Подготовка приказа УО ГРМО РК</w:t>
            </w:r>
            <w:r>
              <w:rPr>
                <w:rFonts w:ascii="Times New Roman" w:eastAsia="Times New Roman" w:hAnsi="Times New Roman" w:cs="Times New Roman"/>
              </w:rPr>
              <w:t xml:space="preserve">  «Об ознакомлении с составом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</w:t>
            </w:r>
            <w:r w:rsidRPr="00D05CD6">
              <w:rPr>
                <w:rFonts w:ascii="Times New Roman" w:eastAsia="Times New Roman" w:hAnsi="Times New Roman" w:cs="Times New Roman"/>
              </w:rPr>
              <w:lastRenderedPageBreak/>
              <w:t>государственной экзаменационной комиссии Республики Калмыкия для проведения государственной итоговой аттестации по образовательным программам основного общего и среднего общего образования в 2024 году»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8080" w:type="dxa"/>
          </w:tcPr>
          <w:p w:rsidR="00D05CD6" w:rsidRPr="00D05CD6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«О проведении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" w:eastAsia="Times New Roman" w:hAnsi="Times New Roman" w:cs="Times New Roman"/>
              </w:rPr>
              <w:t>в Городовиковском районе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403845" w:rsidRPr="00403845" w:rsidRDefault="00403845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403845" w:rsidTr="007400CE">
        <w:tc>
          <w:tcPr>
            <w:tcW w:w="534" w:type="dxa"/>
          </w:tcPr>
          <w:p w:rsidR="00403845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8080" w:type="dxa"/>
          </w:tcPr>
          <w:p w:rsidR="00403845" w:rsidRPr="00403845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Графиком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обучения лиц, привлекаемых к подготовке и проведению государственной итоговой аттестации в 2024 году на</w:t>
            </w:r>
            <w:r>
              <w:rPr>
                <w:rFonts w:ascii="Times New Roman" w:eastAsia="Times New Roman" w:hAnsi="Times New Roman" w:cs="Times New Roman"/>
              </w:rPr>
              <w:t xml:space="preserve"> территории Городовиковского района»</w:t>
            </w:r>
          </w:p>
        </w:tc>
        <w:tc>
          <w:tcPr>
            <w:tcW w:w="2977" w:type="dxa"/>
          </w:tcPr>
          <w:p w:rsidR="00403845" w:rsidRPr="00403845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05CD6" w:rsidRPr="00D05CD6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403845" w:rsidRPr="00403845" w:rsidRDefault="00403845">
            <w:pPr>
              <w:rPr>
                <w:rFonts w:ascii="Times New Roman" w:hAnsi="Times New Roman" w:cs="Times New Roman"/>
              </w:rPr>
            </w:pPr>
            <w:r w:rsidRPr="0040384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05CD6" w:rsidTr="007400CE">
        <w:tc>
          <w:tcPr>
            <w:tcW w:w="534" w:type="dxa"/>
          </w:tcPr>
          <w:p w:rsidR="00D05CD6" w:rsidRDefault="00D05CD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8080" w:type="dxa"/>
          </w:tcPr>
          <w:p w:rsidR="00D05CD6" w:rsidRDefault="00D05CD6" w:rsidP="00D05CD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05CD6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«О муниципальном </w:t>
            </w:r>
            <w:r w:rsidRPr="00D05CD6">
              <w:rPr>
                <w:rFonts w:ascii="Times New Roman" w:eastAsia="Times New Roman" w:hAnsi="Times New Roman" w:cs="Times New Roman"/>
              </w:rPr>
              <w:t xml:space="preserve"> координаторе по вопросам организации видеонаблюдения в ППЭ в период ГИА - 2024 года»</w:t>
            </w:r>
          </w:p>
        </w:tc>
        <w:tc>
          <w:tcPr>
            <w:tcW w:w="2977" w:type="dxa"/>
          </w:tcPr>
          <w:p w:rsidR="00D05CD6" w:rsidRPr="00D05CD6" w:rsidRDefault="00D05CD6" w:rsidP="007511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751150">
              <w:t>-</w:t>
            </w:r>
            <w:r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05CD6" w:rsidRPr="00403845" w:rsidRDefault="00D05CD6">
            <w:pPr>
              <w:rPr>
                <w:rFonts w:ascii="Times New Roman" w:hAnsi="Times New Roman" w:cs="Times New Roman"/>
              </w:rPr>
            </w:pPr>
            <w:r w:rsidRPr="00D05CD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05CD6" w:rsidTr="007400CE">
        <w:tc>
          <w:tcPr>
            <w:tcW w:w="534" w:type="dxa"/>
          </w:tcPr>
          <w:p w:rsidR="00D05CD6" w:rsidRDefault="0075115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8080" w:type="dxa"/>
          </w:tcPr>
          <w:p w:rsidR="00D05CD6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751150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>б ознакомлении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ответственных</w:t>
            </w:r>
            <w:r w:rsidR="00D81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за организацию видеонаблюдения и координацию действий по установке и эксплуатации оборудования в пунктах проведения экзамена в период проведения государственной итоговой аттестации по образовательным программам среднего общ</w:t>
            </w:r>
            <w:r>
              <w:rPr>
                <w:rFonts w:ascii="Times New Roman" w:eastAsia="Times New Roman" w:hAnsi="Times New Roman" w:cs="Times New Roman"/>
              </w:rPr>
              <w:t xml:space="preserve">его образования в форме единого </w:t>
            </w:r>
            <w:r w:rsidRPr="00751150">
              <w:rPr>
                <w:rFonts w:ascii="Times New Roman" w:eastAsia="Times New Roman" w:hAnsi="Times New Roman" w:cs="Times New Roman"/>
              </w:rPr>
              <w:t>государственного экзамена в 2024 году».</w:t>
            </w:r>
          </w:p>
        </w:tc>
        <w:tc>
          <w:tcPr>
            <w:tcW w:w="2977" w:type="dxa"/>
          </w:tcPr>
          <w:p w:rsidR="00D05CD6" w:rsidRPr="00D05CD6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</w:t>
            </w:r>
            <w:r w:rsidRPr="00751150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05CD6" w:rsidRPr="00403845" w:rsidRDefault="00D05CD6">
            <w:pPr>
              <w:rPr>
                <w:rFonts w:ascii="Times New Roman" w:hAnsi="Times New Roman" w:cs="Times New Roman"/>
              </w:rPr>
            </w:pPr>
            <w:r w:rsidRPr="00D05CD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75115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080" w:type="dxa"/>
          </w:tcPr>
          <w:p w:rsidR="00751150" w:rsidRPr="00751150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</w:rPr>
              <w:t>б ознакомлении</w:t>
            </w:r>
            <w:r w:rsidRPr="00751150">
              <w:rPr>
                <w:rFonts w:ascii="Times New Roman" w:eastAsia="Times New Roman" w:hAnsi="Times New Roman" w:cs="Times New Roman"/>
              </w:rPr>
              <w:t xml:space="preserve"> ответственных за организацию видеонаблюдения и координацию действий по установке и эксплуатации оборудования в пунктах проведения экзамена в период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2024 году».</w:t>
            </w:r>
          </w:p>
          <w:p w:rsidR="00751150" w:rsidRDefault="00751150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751150" w:rsidRDefault="00D81182" w:rsidP="0075115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регламентом об обеспечении</w:t>
            </w:r>
            <w:r w:rsidR="00751150" w:rsidRPr="00751150">
              <w:rPr>
                <w:rFonts w:ascii="Times New Roman" w:eastAsia="Times New Roman" w:hAnsi="Times New Roman" w:cs="Times New Roman"/>
              </w:rPr>
              <w:t xml:space="preserve"> видеонаблюдения в пунктах проведения экзамена в период проведения государственной итоговой аттестации по образовательным программам</w:t>
            </w:r>
            <w:proofErr w:type="gramEnd"/>
            <w:r w:rsidR="00751150" w:rsidRPr="00751150">
              <w:rPr>
                <w:rFonts w:ascii="Times New Roman" w:eastAsia="Times New Roman" w:hAnsi="Times New Roman" w:cs="Times New Roman"/>
              </w:rPr>
              <w:t xml:space="preserve"> основного общего образования в форме основного государ</w:t>
            </w:r>
            <w:r>
              <w:rPr>
                <w:rFonts w:ascii="Times New Roman" w:eastAsia="Times New Roman" w:hAnsi="Times New Roman" w:cs="Times New Roman"/>
              </w:rPr>
              <w:t>ственного экзамена в 2024 году»</w:t>
            </w:r>
          </w:p>
        </w:tc>
        <w:tc>
          <w:tcPr>
            <w:tcW w:w="2977" w:type="dxa"/>
          </w:tcPr>
          <w:p w:rsidR="00751150" w:rsidRPr="00751150" w:rsidRDefault="00751150" w:rsidP="007511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>январь 2024 года</w:t>
            </w: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50" w:rsidRPr="00D05CD6" w:rsidRDefault="0075115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51150">
              <w:rPr>
                <w:rFonts w:ascii="Times New Roman" w:eastAsia="Times New Roman" w:hAnsi="Times New Roman" w:cs="Times New Roman"/>
              </w:rPr>
              <w:t>декабрь 2023 года</w:t>
            </w:r>
          </w:p>
        </w:tc>
        <w:tc>
          <w:tcPr>
            <w:tcW w:w="4253" w:type="dxa"/>
          </w:tcPr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D81182" w:rsidRDefault="00D81182">
            <w:pPr>
              <w:rPr>
                <w:rFonts w:ascii="Times New Roman" w:hAnsi="Times New Roman" w:cs="Times New Roman"/>
              </w:rPr>
            </w:pPr>
          </w:p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8080" w:type="dxa"/>
          </w:tcPr>
          <w:p w:rsidR="00D81182" w:rsidRPr="00D81182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 проведении акции «Сдаем вместе. </w:t>
            </w:r>
          </w:p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>День сдачи ЕГЭ родителями»</w:t>
            </w:r>
          </w:p>
        </w:tc>
        <w:tc>
          <w:tcPr>
            <w:tcW w:w="2977" w:type="dxa"/>
          </w:tcPr>
          <w:p w:rsidR="00751150" w:rsidRPr="00D05CD6" w:rsidRDefault="00D8118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>февраль - март 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8080" w:type="dxa"/>
          </w:tcPr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сочинения (изложения)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 07.02.2024 года»</w:t>
            </w:r>
          </w:p>
        </w:tc>
        <w:tc>
          <w:tcPr>
            <w:tcW w:w="2977" w:type="dxa"/>
          </w:tcPr>
          <w:p w:rsidR="00751150" w:rsidRPr="00D05CD6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</w:t>
            </w:r>
            <w:r w:rsidR="00D81182" w:rsidRPr="00D81182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8080" w:type="dxa"/>
          </w:tcPr>
          <w:p w:rsidR="00751150" w:rsidRDefault="00D81182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составом </w:t>
            </w:r>
            <w:r w:rsidRPr="00D81182">
              <w:rPr>
                <w:rFonts w:ascii="Times New Roman" w:eastAsia="Times New Roman" w:hAnsi="Times New Roman" w:cs="Times New Roman"/>
              </w:rPr>
              <w:t xml:space="preserve">Апелляционной комиссии Республики Калмыкия по рассмотрению апелляций при проведении государственной итоговой аттестации по </w:t>
            </w:r>
            <w:r w:rsidRPr="00D81182">
              <w:rPr>
                <w:rFonts w:ascii="Times New Roman" w:eastAsia="Times New Roman" w:hAnsi="Times New Roman" w:cs="Times New Roman"/>
              </w:rPr>
              <w:lastRenderedPageBreak/>
              <w:t>образовательным программам среднего общего образования в 2024 году»</w:t>
            </w:r>
          </w:p>
        </w:tc>
        <w:tc>
          <w:tcPr>
            <w:tcW w:w="2977" w:type="dxa"/>
          </w:tcPr>
          <w:p w:rsidR="00751150" w:rsidRPr="00D05CD6" w:rsidRDefault="00D81182" w:rsidP="00D81182">
            <w:pPr>
              <w:widowControl/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81182">
              <w:rPr>
                <w:rFonts w:ascii="Times New Roman" w:eastAsia="Times New Roman" w:hAnsi="Times New Roman" w:cs="Times New Roman"/>
              </w:rPr>
              <w:lastRenderedPageBreak/>
              <w:t xml:space="preserve">январь </w:t>
            </w:r>
            <w:r w:rsidR="00F874AE">
              <w:rPr>
                <w:rFonts w:ascii="Times New Roman" w:eastAsia="Times New Roman" w:hAnsi="Times New Roman" w:cs="Times New Roman"/>
              </w:rPr>
              <w:t>-</w:t>
            </w:r>
            <w:r w:rsidRPr="00D81182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51150" w:rsidTr="007400CE">
        <w:tc>
          <w:tcPr>
            <w:tcW w:w="534" w:type="dxa"/>
          </w:tcPr>
          <w:p w:rsidR="00751150" w:rsidRDefault="00D8118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</w:tc>
        <w:tc>
          <w:tcPr>
            <w:tcW w:w="8080" w:type="dxa"/>
          </w:tcPr>
          <w:p w:rsidR="00D81182" w:rsidRPr="00D81182" w:rsidRDefault="004C6937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D81182" w:rsidRPr="00D81182">
              <w:rPr>
                <w:rFonts w:ascii="Times New Roman" w:eastAsia="Times New Roman" w:hAnsi="Times New Roman" w:cs="Times New Roman"/>
              </w:rPr>
              <w:t>приказа</w:t>
            </w:r>
            <w:r>
              <w:rPr>
                <w:rFonts w:ascii="Times New Roman" w:eastAsia="Times New Roman" w:hAnsi="Times New Roman" w:cs="Times New Roman"/>
              </w:rPr>
              <w:t xml:space="preserve"> УО ГРМО РК </w:t>
            </w:r>
            <w:r w:rsidR="00D81182" w:rsidRPr="00D81182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="00D81182" w:rsidRPr="00D81182">
              <w:rPr>
                <w:rFonts w:ascii="Times New Roman" w:eastAsia="Times New Roman" w:hAnsi="Times New Roman" w:cs="Times New Roman"/>
              </w:rPr>
              <w:t xml:space="preserve"> 13.03.2024 года»</w:t>
            </w:r>
          </w:p>
          <w:p w:rsidR="00751150" w:rsidRPr="00403845" w:rsidRDefault="00751150" w:rsidP="00D8118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51150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</w:t>
            </w:r>
            <w:r w:rsidR="004C6937" w:rsidRPr="00D81182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751150" w:rsidRPr="00751150" w:rsidRDefault="00751150">
            <w:pPr>
              <w:rPr>
                <w:rFonts w:ascii="Times New Roman" w:hAnsi="Times New Roman" w:cs="Times New Roman"/>
              </w:rPr>
            </w:pPr>
            <w:r w:rsidRPr="0075115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4C693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8080" w:type="dxa"/>
          </w:tcPr>
          <w:p w:rsidR="004C6937" w:rsidRPr="004C6937" w:rsidRDefault="004C6937" w:rsidP="004C693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4C6937">
              <w:rPr>
                <w:rFonts w:ascii="Times New Roman" w:eastAsia="Times New Roman" w:hAnsi="Times New Roman" w:cs="Times New Roman"/>
              </w:rPr>
              <w:t>схемы распределения пунктов проведения экзамена</w:t>
            </w:r>
            <w:proofErr w:type="gramEnd"/>
            <w:r w:rsidRPr="004C6937">
              <w:rPr>
                <w:rFonts w:ascii="Times New Roman" w:eastAsia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 в 2024 году»</w:t>
            </w:r>
          </w:p>
          <w:p w:rsidR="00D81182" w:rsidRPr="00403845" w:rsidRDefault="00D81182" w:rsidP="004C6937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81182" w:rsidRPr="00403845" w:rsidRDefault="004C6937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>январь-февраль 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4C6937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8080" w:type="dxa"/>
          </w:tcPr>
          <w:p w:rsidR="00D81182" w:rsidRPr="00403845" w:rsidRDefault="004C6937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C6937">
              <w:rPr>
                <w:rFonts w:ascii="Times New Roman" w:eastAsia="Times New Roman" w:hAnsi="Times New Roman" w:cs="Times New Roman"/>
              </w:rPr>
              <w:t xml:space="preserve">Подготовка проекта приказа </w:t>
            </w:r>
            <w:r w:rsidR="00F874AE"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«Об утверждении распределения участников ГИА по образовательным программам среднего общего образования в пунктах проведения экзамена на территории </w:t>
            </w:r>
            <w:r w:rsidR="00F874AE"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4C6937">
              <w:rPr>
                <w:rFonts w:ascii="Times New Roman" w:eastAsia="Times New Roman" w:hAnsi="Times New Roman" w:cs="Times New Roman"/>
              </w:rPr>
              <w:t xml:space="preserve"> в 2024 году</w:t>
            </w:r>
            <w:r w:rsidR="00F874A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</w:t>
            </w:r>
            <w:r w:rsidRPr="00F874AE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8080" w:type="dxa"/>
          </w:tcPr>
          <w:p w:rsidR="00F874AE" w:rsidRPr="00F874AE" w:rsidRDefault="00F874AE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874AE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F874AE">
              <w:rPr>
                <w:rFonts w:ascii="Times New Roman" w:eastAsia="Times New Roman" w:hAnsi="Times New Roman" w:cs="Times New Roman"/>
              </w:rPr>
              <w:t>состава работников пункта проведения экзамена</w:t>
            </w:r>
            <w:proofErr w:type="gramEnd"/>
            <w:r w:rsidRPr="00F874AE">
              <w:rPr>
                <w:rFonts w:ascii="Times New Roman" w:eastAsia="Times New Roman" w:hAnsi="Times New Roman" w:cs="Times New Roman"/>
              </w:rPr>
              <w:t xml:space="preserve"> в период проведения ГИА-11 в 2024 году».</w:t>
            </w:r>
          </w:p>
          <w:p w:rsidR="00D81182" w:rsidRPr="00403845" w:rsidRDefault="00D81182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- март, апрель-</w:t>
            </w:r>
            <w:r w:rsidRPr="00F874AE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D81182" w:rsidTr="007400CE">
        <w:tc>
          <w:tcPr>
            <w:tcW w:w="534" w:type="dxa"/>
          </w:tcPr>
          <w:p w:rsidR="00D81182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8080" w:type="dxa"/>
          </w:tcPr>
          <w:p w:rsidR="00D81182" w:rsidRPr="00403845" w:rsidRDefault="00F874AE" w:rsidP="00F874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F874AE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proofErr w:type="gramStart"/>
            <w:r w:rsidRPr="00F874AE">
              <w:rPr>
                <w:rFonts w:ascii="Times New Roman" w:eastAsia="Times New Roman" w:hAnsi="Times New Roman" w:cs="Times New Roman"/>
              </w:rPr>
              <w:t>состава работников пункта проведения экзамена</w:t>
            </w:r>
            <w:proofErr w:type="gramEnd"/>
            <w:r w:rsidRPr="00F874AE">
              <w:rPr>
                <w:rFonts w:ascii="Times New Roman" w:eastAsia="Times New Roman" w:hAnsi="Times New Roman" w:cs="Times New Roman"/>
              </w:rPr>
              <w:t xml:space="preserve"> в период проведения ГИА-9 в 2024 году.</w:t>
            </w:r>
          </w:p>
        </w:tc>
        <w:tc>
          <w:tcPr>
            <w:tcW w:w="2977" w:type="dxa"/>
          </w:tcPr>
          <w:p w:rsidR="00D81182" w:rsidRPr="00403845" w:rsidRDefault="00F874A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874AE">
              <w:rPr>
                <w:rFonts w:ascii="Times New Roman" w:eastAsia="Times New Roman" w:hAnsi="Times New Roman" w:cs="Times New Roman"/>
              </w:rPr>
              <w:t>февраль - март, апрель 2024 года</w:t>
            </w:r>
          </w:p>
        </w:tc>
        <w:tc>
          <w:tcPr>
            <w:tcW w:w="4253" w:type="dxa"/>
          </w:tcPr>
          <w:p w:rsidR="00D81182" w:rsidRPr="00D81182" w:rsidRDefault="00D81182">
            <w:pPr>
              <w:rPr>
                <w:rFonts w:ascii="Times New Roman" w:hAnsi="Times New Roman" w:cs="Times New Roman"/>
              </w:rPr>
            </w:pPr>
            <w:r w:rsidRPr="00D81182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874AE" w:rsidTr="007400CE">
        <w:tc>
          <w:tcPr>
            <w:tcW w:w="534" w:type="dxa"/>
          </w:tcPr>
          <w:p w:rsidR="00F874AE" w:rsidRDefault="00F874A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8080" w:type="dxa"/>
          </w:tcPr>
          <w:p w:rsidR="00EB6C61" w:rsidRPr="00EB6C61" w:rsidRDefault="00EB6C61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>УО ГРМО РК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</w:rPr>
              <w:t>ознакомлени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 xml:space="preserve">с распределением </w:t>
            </w:r>
            <w:r w:rsidRPr="00EB6C61">
              <w:rPr>
                <w:rFonts w:ascii="Times New Roman" w:eastAsia="Times New Roman" w:hAnsi="Times New Roman" w:cs="Times New Roman"/>
              </w:rPr>
              <w:t>участников ГИА по образовательным программам основного общего образования в пунктах проведения экзамена на территории Республики Калмыкия в 2024 году»</w:t>
            </w:r>
          </w:p>
          <w:p w:rsidR="00F874AE" w:rsidRPr="00403845" w:rsidRDefault="00F874AE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874AE" w:rsidRPr="00403845" w:rsidRDefault="00EB6C6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</w:t>
            </w:r>
          </w:p>
        </w:tc>
        <w:tc>
          <w:tcPr>
            <w:tcW w:w="4253" w:type="dxa"/>
          </w:tcPr>
          <w:p w:rsidR="00F874AE" w:rsidRPr="00D81182" w:rsidRDefault="003C5E46">
            <w:pPr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8080" w:type="dxa"/>
          </w:tcPr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 xml:space="preserve">ознакомлении с составом </w:t>
            </w:r>
            <w:r w:rsidRPr="00EB6C61">
              <w:rPr>
                <w:rFonts w:ascii="Times New Roman" w:eastAsia="Times New Roman" w:hAnsi="Times New Roman" w:cs="Times New Roman"/>
              </w:rPr>
              <w:t>республиканской предметной комиссии по проверке работ участников ГИА-11 по соответствующим предметам в период проведения ГИА в 2024 году»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8080" w:type="dxa"/>
          </w:tcPr>
          <w:p w:rsidR="00FE6F03" w:rsidRPr="00EB6C61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 xml:space="preserve">Подготовка 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 xml:space="preserve">ознакомлении с составом </w:t>
            </w:r>
            <w:r w:rsidRPr="00EB6C61">
              <w:rPr>
                <w:rFonts w:ascii="Times New Roman" w:eastAsia="Times New Roman" w:hAnsi="Times New Roman" w:cs="Times New Roman"/>
              </w:rPr>
              <w:t>республиканской предметной комиссии по проверке работ участников ГИА-9 по соответствующим предметам в период проведения ГИА в 2024 году»</w:t>
            </w:r>
          </w:p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8080" w:type="dxa"/>
          </w:tcPr>
          <w:p w:rsidR="00FE6F03" w:rsidRPr="00403845" w:rsidRDefault="00FE6F03" w:rsidP="00EB6C6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EB6C61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сочинения (изложения)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 10.04.2023 года»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B6C61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организации и проведении итогового собеседования по русскому языку на территории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Городовиковского района 15.04.2024 года»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lastRenderedPageBreak/>
              <w:t>март 2024 г.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>«Об организации обучения специалистов, привлекаемых к ГИА в 2024 году»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март-апрель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графиком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обработки экзаменационных работ, схемы информирования о результатах,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954A5B">
              <w:rPr>
                <w:rFonts w:ascii="Times New Roman" w:eastAsia="Times New Roman" w:hAnsi="Times New Roman" w:cs="Times New Roman"/>
              </w:rPr>
              <w:t>сроках</w:t>
            </w:r>
            <w:proofErr w:type="gramEnd"/>
            <w:r w:rsidRPr="00954A5B">
              <w:rPr>
                <w:rFonts w:ascii="Times New Roman" w:eastAsia="Times New Roman" w:hAnsi="Times New Roman" w:cs="Times New Roman"/>
              </w:rPr>
              <w:t xml:space="preserve"> подачи и рассмотрения апелляций о несогласии с выставленными баллами участников основного этапа ГИА-11 в 2024 году на территории </w:t>
            </w:r>
            <w:r>
              <w:rPr>
                <w:rFonts w:ascii="Times New Roman" w:eastAsia="Times New Roman" w:hAnsi="Times New Roman" w:cs="Times New Roman"/>
              </w:rPr>
              <w:t>Городовиковского района</w:t>
            </w:r>
            <w:r w:rsidRPr="00954A5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минимальным количеством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баллов за выполнение экзаменационных работ при проведении государственной итоговой аттестации по образовательным программа</w:t>
            </w:r>
            <w:r>
              <w:rPr>
                <w:rFonts w:ascii="Times New Roman" w:eastAsia="Times New Roman" w:hAnsi="Times New Roman" w:cs="Times New Roman"/>
              </w:rPr>
              <w:t>м основного общего образования»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8080" w:type="dxa"/>
          </w:tcPr>
          <w:p w:rsidR="00FE6F03" w:rsidRPr="00954A5B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Подготовка проекта приказа Министерства образования и науки Республики Калмыкия «О доступе в пункт проведения экзамена, РЦОИ специалистов КФ ПАО «Ростелеком» в период проведения государственной итоговой аттестации по образовательным программам среднего общего образования в форме ЕГЭ в основной период»</w:t>
            </w:r>
          </w:p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апрель-май 2024 года</w:t>
            </w: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FE6F03" w:rsidTr="007400CE">
        <w:tc>
          <w:tcPr>
            <w:tcW w:w="534" w:type="dxa"/>
          </w:tcPr>
          <w:p w:rsidR="00FE6F03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8080" w:type="dxa"/>
          </w:tcPr>
          <w:p w:rsidR="00FE6F03" w:rsidRPr="00403845" w:rsidRDefault="00FE6F03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</w:rPr>
              <w:t xml:space="preserve">УО ГРМО РК 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</w:rPr>
              <w:t>ознакомлении с  регламентом</w:t>
            </w:r>
            <w:r w:rsidRPr="00954A5B">
              <w:rPr>
                <w:rFonts w:ascii="Times New Roman" w:eastAsia="Times New Roman" w:hAnsi="Times New Roman" w:cs="Times New Roman"/>
              </w:rPr>
              <w:t xml:space="preserve"> взаимодействия в период государственной итоговой аттестации по образовательным программам среднего общего образования в основной период ГИА-2024»</w:t>
            </w:r>
          </w:p>
        </w:tc>
        <w:tc>
          <w:tcPr>
            <w:tcW w:w="2977" w:type="dxa"/>
          </w:tcPr>
          <w:p w:rsidR="00FE6F03" w:rsidRPr="0040384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FE6F03" w:rsidRPr="00FE6F03" w:rsidRDefault="00FE6F03">
            <w:pPr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15844" w:type="dxa"/>
            <w:gridSpan w:val="4"/>
          </w:tcPr>
          <w:p w:rsidR="003C5E46" w:rsidRPr="003C5E46" w:rsidRDefault="003C5E46" w:rsidP="003C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E46">
              <w:rPr>
                <w:rFonts w:ascii="Times New Roman" w:hAnsi="Times New Roman" w:cs="Times New Roman"/>
                <w:b/>
              </w:rPr>
              <w:t>Финансовое обеспечение ГИА - 2024</w:t>
            </w:r>
          </w:p>
        </w:tc>
      </w:tr>
      <w:tr w:rsidR="00F874AE" w:rsidTr="007400CE">
        <w:tc>
          <w:tcPr>
            <w:tcW w:w="534" w:type="dxa"/>
          </w:tcPr>
          <w:p w:rsidR="00F874AE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Подготовка финансового обоснования для обеспечения мероприятий для организации и проведения ГИА 2024 года</w:t>
            </w:r>
          </w:p>
          <w:p w:rsidR="00F874AE" w:rsidRPr="00403845" w:rsidRDefault="00F874AE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F874AE" w:rsidRPr="00403845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октябрь 2023 года</w:t>
            </w:r>
          </w:p>
        </w:tc>
        <w:tc>
          <w:tcPr>
            <w:tcW w:w="4253" w:type="dxa"/>
          </w:tcPr>
          <w:p w:rsidR="00F874AE" w:rsidRPr="00D81182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534" w:type="dxa"/>
          </w:tcPr>
          <w:p w:rsidR="003C5E46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Обеспечение функционирования пунктов проведения экзамена</w:t>
            </w:r>
          </w:p>
        </w:tc>
        <w:tc>
          <w:tcPr>
            <w:tcW w:w="2977" w:type="dxa"/>
          </w:tcPr>
          <w:p w:rsidR="003C5E46" w:rsidRPr="003C5E46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C5E46">
              <w:rPr>
                <w:rFonts w:ascii="Times New Roman" w:eastAsia="Times New Roman" w:hAnsi="Times New Roman" w:cs="Times New Roman"/>
              </w:rPr>
              <w:t>ноябрь 2023 г., март-июнь, сентябрь 2024 года</w:t>
            </w:r>
          </w:p>
        </w:tc>
        <w:tc>
          <w:tcPr>
            <w:tcW w:w="4253" w:type="dxa"/>
          </w:tcPr>
          <w:p w:rsidR="003C5E46" w:rsidRPr="00D81182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  <w:r w:rsidRPr="003C5E46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3C5E46" w:rsidTr="007400CE">
        <w:tc>
          <w:tcPr>
            <w:tcW w:w="534" w:type="dxa"/>
          </w:tcPr>
          <w:p w:rsidR="003C5E46" w:rsidRDefault="003C5E4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3C5E46" w:rsidRPr="003C5E46" w:rsidRDefault="003C5E4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C5E46" w:rsidRPr="003C5E46" w:rsidRDefault="003C5E4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3C5E46" w:rsidRPr="003C5E46" w:rsidRDefault="003C5E46" w:rsidP="003C5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866" w:rsidTr="007400CE">
        <w:tc>
          <w:tcPr>
            <w:tcW w:w="15844" w:type="dxa"/>
            <w:gridSpan w:val="4"/>
          </w:tcPr>
          <w:p w:rsidR="00B26866" w:rsidRPr="00B26866" w:rsidRDefault="00B26866" w:rsidP="003C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66">
              <w:rPr>
                <w:rFonts w:ascii="Times New Roman" w:hAnsi="Times New Roman" w:cs="Times New Roman"/>
                <w:b/>
              </w:rPr>
              <w:t>Подготовка лиц, привлекаемых к проведению ГИА-2024</w:t>
            </w:r>
          </w:p>
        </w:tc>
      </w:tr>
      <w:tr w:rsidR="003C5E46" w:rsidTr="007400CE">
        <w:tc>
          <w:tcPr>
            <w:tcW w:w="534" w:type="dxa"/>
          </w:tcPr>
          <w:p w:rsidR="003C5E46" w:rsidRDefault="00B26866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3C5E46" w:rsidRPr="003C5E46" w:rsidRDefault="00B26866" w:rsidP="003C5E4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26866">
              <w:rPr>
                <w:rFonts w:ascii="Times New Roman" w:eastAsia="Times New Roman" w:hAnsi="Times New Roman" w:cs="Times New Roman"/>
              </w:rPr>
              <w:t>Участие в обучающих семинарах Федеральной службы по надзору в сфере образования и науки (</w:t>
            </w:r>
            <w:proofErr w:type="spellStart"/>
            <w:r w:rsidRPr="00B26866">
              <w:rPr>
                <w:rFonts w:ascii="Times New Roman" w:eastAsia="Times New Roman" w:hAnsi="Times New Roman" w:cs="Times New Roman"/>
              </w:rPr>
              <w:t>Рособрнадзор</w:t>
            </w:r>
            <w:proofErr w:type="spellEnd"/>
            <w:r w:rsidRPr="00B268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3C5E46" w:rsidRPr="003C5E46" w:rsidRDefault="00B26866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26866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26866" w:rsidRPr="00B26866" w:rsidRDefault="00B26866" w:rsidP="00B26866">
            <w:pPr>
              <w:jc w:val="center"/>
              <w:rPr>
                <w:rFonts w:ascii="Times New Roman" w:hAnsi="Times New Roman" w:cs="Times New Roman"/>
              </w:rPr>
            </w:pPr>
            <w:r w:rsidRPr="00B26866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C5E46" w:rsidRPr="003C5E46" w:rsidRDefault="00B26866" w:rsidP="00B26866">
            <w:pPr>
              <w:jc w:val="center"/>
              <w:rPr>
                <w:rFonts w:ascii="Times New Roman" w:hAnsi="Times New Roman" w:cs="Times New Roman"/>
              </w:rPr>
            </w:pPr>
            <w:r w:rsidRPr="00B26866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C5E46" w:rsidTr="007400CE">
        <w:tc>
          <w:tcPr>
            <w:tcW w:w="534" w:type="dxa"/>
          </w:tcPr>
          <w:p w:rsidR="003C5E46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Участия в обучении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 с последующим тестированием </w:t>
            </w:r>
            <w:proofErr w:type="gramStart"/>
            <w:r w:rsidRPr="002B594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2B5942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1) учите</w:t>
            </w:r>
            <w:r>
              <w:rPr>
                <w:rFonts w:ascii="Times New Roman" w:eastAsia="Times New Roman" w:hAnsi="Times New Roman" w:cs="Times New Roman"/>
              </w:rPr>
              <w:t>лей-предметников, выпускающих 9, 11 классов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, по вопросам подготовки обучающихся к ГИА; </w:t>
            </w:r>
          </w:p>
          <w:p w:rsidR="002B5942" w:rsidRP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lastRenderedPageBreak/>
              <w:t>2) руководителей и организаторов в аудиториях ППЭ-9 и ППЭ-11;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 xml:space="preserve">3) экспертов предметных комиссий; </w:t>
            </w:r>
          </w:p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 xml:space="preserve">4) членов ГЭК-11 и члены ГЭК-9; </w:t>
            </w:r>
          </w:p>
          <w:p w:rsidR="002B5942" w:rsidRP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5) муниципальных координаторов, ответственных за формирование базы данных об участниках ЕГЭ, ОГЭ, ГВЭ; общественных наблюдателей.</w:t>
            </w:r>
          </w:p>
          <w:p w:rsidR="003C5E46" w:rsidRPr="003C5E46" w:rsidRDefault="003C5E46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октябрь 2023 года</w:t>
            </w:r>
          </w:p>
          <w:p w:rsidR="003C5E46" w:rsidRPr="003C5E46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</w:t>
            </w:r>
            <w:r w:rsidRPr="002B594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</w:tcPr>
          <w:p w:rsidR="002B5942" w:rsidRPr="002B5942" w:rsidRDefault="002B5942" w:rsidP="002B5942">
            <w:pPr>
              <w:jc w:val="center"/>
              <w:rPr>
                <w:rFonts w:ascii="Times New Roman" w:hAnsi="Times New Roman" w:cs="Times New Roman"/>
              </w:rPr>
            </w:pPr>
            <w:r w:rsidRPr="002B5942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C5E46" w:rsidRPr="003C5E46" w:rsidRDefault="002B5942" w:rsidP="002B5942">
            <w:pPr>
              <w:jc w:val="center"/>
              <w:rPr>
                <w:rFonts w:ascii="Times New Roman" w:hAnsi="Times New Roman" w:cs="Times New Roman"/>
              </w:rPr>
            </w:pPr>
            <w:r w:rsidRPr="002B5942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8080" w:type="dxa"/>
          </w:tcPr>
          <w:p w:rsidR="002B5942" w:rsidRDefault="002B5942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членов ГЭК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руководителей пункто</w:t>
            </w:r>
            <w:r>
              <w:rPr>
                <w:rFonts w:ascii="Times New Roman" w:eastAsia="Times New Roman" w:hAnsi="Times New Roman" w:cs="Times New Roman"/>
              </w:rPr>
              <w:t xml:space="preserve">в проведения экзамена 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организаторов пункто</w:t>
            </w:r>
            <w:r>
              <w:rPr>
                <w:rFonts w:ascii="Times New Roman" w:eastAsia="Times New Roman" w:hAnsi="Times New Roman" w:cs="Times New Roman"/>
              </w:rPr>
              <w:t xml:space="preserve">в проведения экзамена 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2B5942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2B5942" w:rsidRDefault="00AF2C85" w:rsidP="002B594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Обучение технических специалистов пунктов проведения экзамена</w:t>
            </w:r>
          </w:p>
        </w:tc>
        <w:tc>
          <w:tcPr>
            <w:tcW w:w="2977" w:type="dxa"/>
          </w:tcPr>
          <w:p w:rsidR="002B5942" w:rsidRDefault="002B5942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B5942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c>
          <w:tcPr>
            <w:tcW w:w="534" w:type="dxa"/>
          </w:tcPr>
          <w:p w:rsidR="002B5942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Обучение лиц, привлекаемых к проведению ГИА (ЕГЭ) с применением технологии печать КИМ и сканирование ЭМ в ППЭ</w:t>
            </w:r>
          </w:p>
          <w:p w:rsidR="002B5942" w:rsidRDefault="002B5942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2B5942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2B5942" w:rsidTr="007400CE">
        <w:trPr>
          <w:trHeight w:val="496"/>
        </w:trPr>
        <w:tc>
          <w:tcPr>
            <w:tcW w:w="534" w:type="dxa"/>
          </w:tcPr>
          <w:p w:rsidR="002B5942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2B5942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Организация информационно-разъяснительной раб</w:t>
            </w:r>
            <w:r>
              <w:rPr>
                <w:rFonts w:ascii="Times New Roman" w:eastAsia="Times New Roman" w:hAnsi="Times New Roman" w:cs="Times New Roman"/>
              </w:rPr>
              <w:t>оты по процедуре проведения ГИА</w:t>
            </w:r>
          </w:p>
        </w:tc>
        <w:tc>
          <w:tcPr>
            <w:tcW w:w="2977" w:type="dxa"/>
          </w:tcPr>
          <w:p w:rsidR="002B5942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2B5942" w:rsidRPr="002B5942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AF2C85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Обучение лиц, претендующих на позиции общественных наблюдателей</w:t>
            </w:r>
          </w:p>
          <w:p w:rsidR="00AF2C85" w:rsidRPr="00AF2C85" w:rsidRDefault="00AF2C85" w:rsidP="00AF2C8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F2C85" w:rsidRPr="00AF2C85" w:rsidRDefault="00AF2C85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2C85">
              <w:rPr>
                <w:rFonts w:ascii="Times New Roman" w:eastAsia="Times New Roman" w:hAnsi="Times New Roman" w:cs="Times New Roman"/>
              </w:rPr>
              <w:t>в течение 2023- 2024 учебного года</w:t>
            </w:r>
          </w:p>
        </w:tc>
        <w:tc>
          <w:tcPr>
            <w:tcW w:w="4253" w:type="dxa"/>
          </w:tcPr>
          <w:p w:rsidR="00AF2C85" w:rsidRPr="00AF2C85" w:rsidRDefault="00AF2C85" w:rsidP="002B5942">
            <w:pPr>
              <w:jc w:val="center"/>
              <w:rPr>
                <w:rFonts w:ascii="Times New Roman" w:hAnsi="Times New Roman" w:cs="Times New Roman"/>
              </w:rPr>
            </w:pPr>
            <w:r w:rsidRPr="00AF2C85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15844" w:type="dxa"/>
            <w:gridSpan w:val="4"/>
          </w:tcPr>
          <w:p w:rsidR="00AF2C85" w:rsidRPr="00AF2C85" w:rsidRDefault="00AF2C85" w:rsidP="002B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C85">
              <w:rPr>
                <w:rFonts w:ascii="Times New Roman" w:hAnsi="Times New Roman" w:cs="Times New Roman"/>
                <w:b/>
              </w:rPr>
              <w:t>Организационное сопровождение ГИА- 2024</w:t>
            </w:r>
          </w:p>
        </w:tc>
      </w:tr>
      <w:tr w:rsidR="00AF2C85" w:rsidTr="007400CE">
        <w:tc>
          <w:tcPr>
            <w:tcW w:w="534" w:type="dxa"/>
          </w:tcPr>
          <w:p w:rsidR="00AF2C85" w:rsidRDefault="00954A5B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F2C85" w:rsidRPr="00AF2C85" w:rsidRDefault="00954A5B" w:rsidP="00954A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Сбор информации о количестве участни</w:t>
            </w:r>
            <w:r>
              <w:rPr>
                <w:rFonts w:ascii="Times New Roman" w:eastAsia="Times New Roman" w:hAnsi="Times New Roman" w:cs="Times New Roman"/>
              </w:rPr>
              <w:t>ков ГИА-9, ГИА - 11 в 2024 году</w:t>
            </w:r>
          </w:p>
        </w:tc>
        <w:tc>
          <w:tcPr>
            <w:tcW w:w="2977" w:type="dxa"/>
          </w:tcPr>
          <w:p w:rsidR="00AF2C85" w:rsidRPr="00AF2C85" w:rsidRDefault="00954A5B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54A5B">
              <w:rPr>
                <w:rFonts w:ascii="Times New Roman" w:eastAsia="Times New Roman" w:hAnsi="Times New Roman" w:cs="Times New Roman"/>
              </w:rPr>
              <w:t>октябрь - декабрь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AF2C85" w:rsidRPr="00AF2C85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Утверждение перечня ППЭ ЕГЭ, ОГЭ, ГВЭ на 2024 год с учетом </w:t>
            </w:r>
            <w:r>
              <w:rPr>
                <w:rFonts w:ascii="Times New Roman" w:eastAsia="Times New Roman" w:hAnsi="Times New Roman" w:cs="Times New Roman"/>
              </w:rPr>
              <w:t>участников ГИА</w:t>
            </w: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ноябрь - декабрь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AF2C85" w:rsidRPr="00AF2C85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документов в </w:t>
            </w:r>
            <w:r w:rsidRPr="00FE6F03">
              <w:rPr>
                <w:rFonts w:ascii="Times New Roman" w:eastAsia="Times New Roman" w:hAnsi="Times New Roman" w:cs="Times New Roman"/>
              </w:rPr>
              <w:t xml:space="preserve"> ЦПМПК </w:t>
            </w: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сентябрь 2023 года - июнь 2023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F2C85" w:rsidTr="007400CE">
        <w:tc>
          <w:tcPr>
            <w:tcW w:w="534" w:type="dxa"/>
          </w:tcPr>
          <w:p w:rsidR="00AF2C85" w:rsidRDefault="00FE6F03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FE6F03" w:rsidRPr="00FE6F03" w:rsidRDefault="00FE6F03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Мониторинг предполагаемой численности участников ГИА с ОВЗ</w:t>
            </w:r>
          </w:p>
          <w:p w:rsidR="00AF2C85" w:rsidRPr="00AF2C85" w:rsidRDefault="00AF2C85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F2C85" w:rsidRPr="00AF2C85" w:rsidRDefault="00FE6F03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ноябрь 2023 года - январь 2024 года</w:t>
            </w:r>
          </w:p>
        </w:tc>
        <w:tc>
          <w:tcPr>
            <w:tcW w:w="4253" w:type="dxa"/>
          </w:tcPr>
          <w:p w:rsidR="00AF2C85" w:rsidRPr="00AF2C85" w:rsidRDefault="00FE6F03" w:rsidP="002B5942">
            <w:pPr>
              <w:jc w:val="center"/>
              <w:rPr>
                <w:rFonts w:ascii="Times New Roman" w:hAnsi="Times New Roman" w:cs="Times New Roman"/>
              </w:rPr>
            </w:pPr>
            <w:r w:rsidRPr="00FE6F03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B31B00" w:rsidRPr="00FE6F03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Создание условий </w:t>
            </w:r>
            <w:proofErr w:type="gramStart"/>
            <w:r w:rsidRPr="00FE6F03">
              <w:rPr>
                <w:rFonts w:ascii="Times New Roman" w:eastAsia="Times New Roman" w:hAnsi="Times New Roman" w:cs="Times New Roman"/>
              </w:rPr>
              <w:t>в пунктах проведения экзамена для выпускников с ограниченными возможностями здоровья в соответствии с рекомендациями</w:t>
            </w:r>
            <w:proofErr w:type="gramEnd"/>
            <w:r w:rsidRPr="00FE6F03">
              <w:rPr>
                <w:rFonts w:ascii="Times New Roman" w:eastAsia="Times New Roman" w:hAnsi="Times New Roman" w:cs="Times New Roman"/>
              </w:rPr>
              <w:t xml:space="preserve"> ЦПМПК</w:t>
            </w:r>
          </w:p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в период ГИА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B31B00" w:rsidRPr="00FE6F03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Регистрация участников государственной итоговой аттестации в 2024 году</w:t>
            </w:r>
          </w:p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AF2C85" w:rsidRDefault="00B31B00" w:rsidP="00FE6F0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ГИА-11: с 01.12. 2023 г</w:t>
            </w:r>
            <w:r w:rsidRPr="00FE6F03">
              <w:rPr>
                <w:rFonts w:ascii="Times New Roman" w:eastAsia="Times New Roman" w:hAnsi="Times New Roman" w:cs="Times New Roman"/>
              </w:rPr>
              <w:t>.-01.02. 2024 года, ГИА-9: до 01.03.2024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B31B00" w:rsidRPr="00AF2C85" w:rsidRDefault="00B31B00" w:rsidP="00FE6F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 xml:space="preserve">Проведение ГИА в сроки, установленные </w:t>
            </w:r>
            <w:proofErr w:type="spellStart"/>
            <w:r w:rsidRPr="00FE6F03">
              <w:rPr>
                <w:rFonts w:ascii="Times New Roman" w:eastAsia="Times New Roman" w:hAnsi="Times New Roman" w:cs="Times New Roman"/>
              </w:rPr>
              <w:t>Минпрос</w:t>
            </w:r>
            <w:r>
              <w:rPr>
                <w:rFonts w:ascii="Times New Roman" w:eastAsia="Times New Roman" w:hAnsi="Times New Roman" w:cs="Times New Roman"/>
              </w:rPr>
              <w:t>вещения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E6F03">
              <w:rPr>
                <w:rFonts w:ascii="Times New Roman" w:eastAsia="Times New Roman" w:hAnsi="Times New Roman" w:cs="Times New Roman"/>
              </w:rPr>
              <w:t>март-июль, сентябрь 2024 год</w:t>
            </w:r>
          </w:p>
        </w:tc>
        <w:tc>
          <w:tcPr>
            <w:tcW w:w="4253" w:type="dxa"/>
          </w:tcPr>
          <w:p w:rsidR="00B31B00" w:rsidRP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  <w:r w:rsidR="00A75C78">
              <w:t xml:space="preserve"> </w:t>
            </w:r>
            <w:r w:rsidR="00A75C78"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</w:rPr>
              <w:t>пункта регистрации для участия в ГИА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ноябрь 2023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со сроками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одачи апелляций участниками ГИА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март 2024 года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B31B00" w:rsidRPr="00AF2C85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Содействие в формировании </w:t>
            </w:r>
            <w:r w:rsidRPr="00B31B00">
              <w:rPr>
                <w:rFonts w:ascii="Times New Roman" w:eastAsia="Times New Roman" w:hAnsi="Times New Roman" w:cs="Times New Roman"/>
              </w:rPr>
              <w:t>региональной информационной системы обеспечения проведения ГИА-9 и ГИА-11 и внесение сведений в федеральную информационную систему</w:t>
            </w:r>
          </w:p>
        </w:tc>
        <w:tc>
          <w:tcPr>
            <w:tcW w:w="2977" w:type="dxa"/>
          </w:tcPr>
          <w:p w:rsidR="00B31B00" w:rsidRPr="00AF2C85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  <w:r w:rsidR="00A75C78">
              <w:t xml:space="preserve"> </w:t>
            </w:r>
            <w:r w:rsidR="00A75C78"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B31B00" w:rsidRP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составов ГЭК РК </w:t>
            </w:r>
            <w:r w:rsidRPr="00B31B00">
              <w:rPr>
                <w:rFonts w:ascii="Times New Roman" w:eastAsia="Times New Roman" w:hAnsi="Times New Roman" w:cs="Times New Roman"/>
              </w:rPr>
              <w:t>(ГИА-9, ГИА-11, ГВЭ).</w:t>
            </w:r>
          </w:p>
          <w:p w:rsid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B31B00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B31B00" w:rsidRP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1B00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 xml:space="preserve">ГИА- </w:t>
            </w:r>
            <w:r w:rsidRPr="00B31B00">
              <w:rPr>
                <w:rFonts w:ascii="Times New Roman" w:eastAsia="Times New Roman" w:hAnsi="Times New Roman" w:cs="Times New Roman"/>
              </w:rPr>
              <w:t>9, 11): система видеонаблюдения, условия хранения КИМ в ППЭ, функционирование медкабинетов (помещение)</w:t>
            </w:r>
          </w:p>
          <w:p w:rsidR="00B31B00" w:rsidRDefault="00B31B00" w:rsidP="00B31B0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B31B00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B31B00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Default="00B31B00" w:rsidP="00B31B00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B31B00" w:rsidRPr="00B31B00" w:rsidRDefault="00B31B00" w:rsidP="00B31B00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 xml:space="preserve">Участие в апробациях технологий ГИА ФГБУ «ФЦТ» 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A75C78" w:rsidRPr="00B31B00" w:rsidRDefault="00A75C78" w:rsidP="00A75C78">
            <w:pPr>
              <w:jc w:val="center"/>
              <w:rPr>
                <w:rFonts w:ascii="Times New Roman" w:hAnsi="Times New Roman" w:cs="Times New Roman"/>
              </w:rPr>
            </w:pPr>
            <w:r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A75C78" w:rsidTr="007400CE">
        <w:tc>
          <w:tcPr>
            <w:tcW w:w="15844" w:type="dxa"/>
            <w:gridSpan w:val="4"/>
          </w:tcPr>
          <w:p w:rsidR="00A75C78" w:rsidRPr="00A75C78" w:rsidRDefault="00A75C78" w:rsidP="00A75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C78">
              <w:rPr>
                <w:rFonts w:ascii="Times New Roman" w:hAnsi="Times New Roman" w:cs="Times New Roman"/>
                <w:b/>
              </w:rPr>
              <w:t xml:space="preserve">Обеспечение информационной безопасности при </w:t>
            </w:r>
            <w:r>
              <w:rPr>
                <w:rFonts w:ascii="Times New Roman" w:hAnsi="Times New Roman" w:cs="Times New Roman"/>
                <w:b/>
              </w:rPr>
              <w:t>проведении ГИА</w:t>
            </w:r>
            <w:r w:rsidRPr="00A75C78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75C78" w:rsidRPr="00A75C78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беспечение межведомственного взаимодействия с </w:t>
            </w:r>
            <w:r w:rsidRPr="00A75C78">
              <w:rPr>
                <w:rFonts w:ascii="Times New Roman" w:eastAsia="Times New Roman" w:hAnsi="Times New Roman" w:cs="Times New Roman"/>
              </w:rPr>
              <w:t>МО МВД Городовиковский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по вопросам обеспечения 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и охраны правопорядка в пункте  проведения экзамена и 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на территории в 2023 году</w:t>
            </w:r>
          </w:p>
          <w:p w:rsidR="00B31B00" w:rsidRDefault="00B31B00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в период ГИА</w:t>
            </w:r>
          </w:p>
        </w:tc>
        <w:tc>
          <w:tcPr>
            <w:tcW w:w="4253" w:type="dxa"/>
          </w:tcPr>
          <w:p w:rsidR="00B31B00" w:rsidRDefault="00B31B00" w:rsidP="00A75C78">
            <w:pPr>
              <w:jc w:val="center"/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A75C78" w:rsidRPr="00B31B00" w:rsidRDefault="00A75C78" w:rsidP="00A75C78">
            <w:pPr>
              <w:jc w:val="center"/>
              <w:rPr>
                <w:rFonts w:ascii="Times New Roman" w:hAnsi="Times New Roman" w:cs="Times New Roman"/>
              </w:rPr>
            </w:pPr>
            <w:r w:rsidRPr="00A75C78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Организация взаимодействия с Управлением специальной связи по Волгоградской области и Республике Калмыкия для организации доставки экзаменационных материалов для проведения ЕГЭ в пунктах прове</w:t>
            </w:r>
            <w:r>
              <w:rPr>
                <w:rFonts w:ascii="Times New Roman" w:eastAsia="Times New Roman" w:hAnsi="Times New Roman" w:cs="Times New Roman"/>
              </w:rPr>
              <w:t>дения экзаменов в день экзамена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B31B00" w:rsidTr="007400CE">
        <w:tc>
          <w:tcPr>
            <w:tcW w:w="534" w:type="dxa"/>
          </w:tcPr>
          <w:p w:rsidR="00B31B00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B31B00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Разработка транспортной и временной схемы доставки экз</w:t>
            </w:r>
            <w:r>
              <w:rPr>
                <w:rFonts w:ascii="Times New Roman" w:eastAsia="Times New Roman" w:hAnsi="Times New Roman" w:cs="Times New Roman"/>
              </w:rPr>
              <w:t>аменационных материалов в пункт</w:t>
            </w:r>
            <w:r w:rsidRPr="00A75C78">
              <w:rPr>
                <w:rFonts w:ascii="Times New Roman" w:eastAsia="Times New Roman" w:hAnsi="Times New Roman" w:cs="Times New Roman"/>
              </w:rPr>
              <w:t xml:space="preserve"> проведения экза</w:t>
            </w:r>
            <w:r>
              <w:rPr>
                <w:rFonts w:ascii="Times New Roman" w:eastAsia="Times New Roman" w:hAnsi="Times New Roman" w:cs="Times New Roman"/>
              </w:rPr>
              <w:t>мена в день проведения экзамена</w:t>
            </w:r>
          </w:p>
        </w:tc>
        <w:tc>
          <w:tcPr>
            <w:tcW w:w="2977" w:type="dxa"/>
          </w:tcPr>
          <w:p w:rsidR="00B31B00" w:rsidRPr="00B31B00" w:rsidRDefault="00A75C78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за 2 недели до начала ГИА</w:t>
            </w:r>
          </w:p>
        </w:tc>
        <w:tc>
          <w:tcPr>
            <w:tcW w:w="4253" w:type="dxa"/>
          </w:tcPr>
          <w:p w:rsidR="00B31B00" w:rsidRPr="00B31B00" w:rsidRDefault="00B31B00">
            <w:pPr>
              <w:rPr>
                <w:rFonts w:ascii="Times New Roman" w:hAnsi="Times New Roman" w:cs="Times New Roman"/>
              </w:rPr>
            </w:pPr>
            <w:r w:rsidRPr="00B31B00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A75C78" w:rsidTr="007400CE">
        <w:tc>
          <w:tcPr>
            <w:tcW w:w="534" w:type="dxa"/>
          </w:tcPr>
          <w:p w:rsidR="00A75C78" w:rsidRDefault="00A75C78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A75C78" w:rsidRPr="00A75C78" w:rsidRDefault="00A75C78" w:rsidP="00A75C7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75C78">
              <w:rPr>
                <w:rFonts w:ascii="Times New Roman" w:eastAsia="Times New Roman" w:hAnsi="Times New Roman" w:cs="Times New Roman"/>
              </w:rPr>
              <w:t>Установка систем видеонаблюдения во всех аудиториях проведения экзамена</w:t>
            </w:r>
          </w:p>
        </w:tc>
        <w:tc>
          <w:tcPr>
            <w:tcW w:w="2977" w:type="dxa"/>
          </w:tcPr>
          <w:p w:rsidR="004A44D0" w:rsidRPr="004A44D0" w:rsidRDefault="004A44D0" w:rsidP="004A44D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A44D0">
              <w:rPr>
                <w:rFonts w:ascii="Times New Roman" w:eastAsia="Times New Roman" w:hAnsi="Times New Roman" w:cs="Times New Roman"/>
              </w:rPr>
              <w:t>февраль - март, апрель-май2024 года</w:t>
            </w:r>
          </w:p>
          <w:p w:rsidR="00A75C78" w:rsidRPr="00A75C78" w:rsidRDefault="00A75C78" w:rsidP="004A44D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A75C78" w:rsidRPr="00B31B00" w:rsidRDefault="004A44D0" w:rsidP="004A44D0">
            <w:pPr>
              <w:jc w:val="center"/>
              <w:rPr>
                <w:rFonts w:ascii="Times New Roman" w:hAnsi="Times New Roman" w:cs="Times New Roman"/>
              </w:rPr>
            </w:pPr>
            <w:r w:rsidRPr="004A44D0">
              <w:rPr>
                <w:rFonts w:ascii="Times New Roman" w:eastAsia="Times New Roman" w:hAnsi="Times New Roman" w:cs="Times New Roman"/>
              </w:rPr>
              <w:t>по договору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B31B00" w:rsidRDefault="004A44D0" w:rsidP="004A44D0">
            <w:pPr>
              <w:jc w:val="center"/>
              <w:rPr>
                <w:rFonts w:ascii="Times New Roman" w:hAnsi="Times New Roman" w:cs="Times New Roman"/>
              </w:rPr>
            </w:pPr>
            <w:r w:rsidRPr="004A44D0">
              <w:rPr>
                <w:rFonts w:ascii="Times New Roman" w:hAnsi="Times New Roman" w:cs="Times New Roman"/>
                <w:b/>
              </w:rPr>
              <w:t>Организа</w:t>
            </w:r>
            <w:r>
              <w:rPr>
                <w:rFonts w:ascii="Times New Roman" w:hAnsi="Times New Roman" w:cs="Times New Roman"/>
                <w:b/>
              </w:rPr>
              <w:t>ция общественного наблюдения ГИА</w:t>
            </w:r>
            <w:r w:rsidRPr="004A44D0">
              <w:rPr>
                <w:rFonts w:ascii="Times New Roman" w:hAnsi="Times New Roman" w:cs="Times New Roman"/>
                <w:b/>
              </w:rPr>
              <w:t xml:space="preserve"> - 202</w:t>
            </w:r>
            <w:r w:rsidRPr="004A44D0">
              <w:rPr>
                <w:rFonts w:ascii="Times New Roman" w:hAnsi="Times New Roman" w:cs="Times New Roman"/>
              </w:rPr>
              <w:t>4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информационной работы по привлечению граждан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ноябрь 2023 года, март - май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участия в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аккредитации граждан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Октябрь - ноябрь 2023 года, март - 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Обучение и консультирование граждан аккредитованных в качестве общественных наблюдателей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t>ноябрь 2023 года, март - 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8080" w:type="dxa"/>
          </w:tcPr>
          <w:p w:rsidR="00A55A31" w:rsidRPr="00A55A31" w:rsidRDefault="00A55A31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A55A31">
              <w:rPr>
                <w:rFonts w:ascii="Times New Roman" w:eastAsia="Times New Roman" w:hAnsi="Times New Roman" w:cs="Times New Roman"/>
              </w:rPr>
              <w:t xml:space="preserve"> с федеральными общественными наблюдателями в период </w:t>
            </w:r>
            <w:r w:rsidRPr="00A55A31">
              <w:rPr>
                <w:rFonts w:ascii="Times New Roman" w:eastAsia="Times New Roman" w:hAnsi="Times New Roman" w:cs="Times New Roman"/>
              </w:rPr>
              <w:lastRenderedPageBreak/>
              <w:t>проведения ГИА 2024 года</w:t>
            </w:r>
          </w:p>
          <w:p w:rsidR="004A44D0" w:rsidRPr="00A75C78" w:rsidRDefault="004A44D0" w:rsidP="00A55A31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A55A31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55A31">
              <w:rPr>
                <w:rFonts w:ascii="Times New Roman" w:eastAsia="Times New Roman" w:hAnsi="Times New Roman" w:cs="Times New Roman"/>
              </w:rPr>
              <w:lastRenderedPageBreak/>
              <w:t>март, май-июнь 2024 года</w:t>
            </w:r>
          </w:p>
        </w:tc>
        <w:tc>
          <w:tcPr>
            <w:tcW w:w="4253" w:type="dxa"/>
          </w:tcPr>
          <w:p w:rsidR="00A55A31" w:rsidRPr="00A55A31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A55A31" w:rsidP="00A55A31">
            <w:pPr>
              <w:jc w:val="center"/>
              <w:rPr>
                <w:rFonts w:ascii="Times New Roman" w:hAnsi="Times New Roman" w:cs="Times New Roman"/>
              </w:rPr>
            </w:pPr>
            <w:r w:rsidRPr="00A55A31">
              <w:rPr>
                <w:rFonts w:ascii="Times New Roman" w:hAnsi="Times New Roman" w:cs="Times New Roman"/>
              </w:rPr>
              <w:lastRenderedPageBreak/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4A44D0" w:rsidRDefault="004A44D0" w:rsidP="004A4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0">
              <w:rPr>
                <w:rFonts w:ascii="Times New Roman" w:hAnsi="Times New Roman" w:cs="Times New Roman"/>
                <w:b/>
              </w:rPr>
              <w:lastRenderedPageBreak/>
              <w:t>Информационное сопровождение ГИА- 2024</w:t>
            </w:r>
          </w:p>
        </w:tc>
      </w:tr>
      <w:tr w:rsidR="004A44D0" w:rsidTr="007400CE">
        <w:trPr>
          <w:trHeight w:val="700"/>
        </w:trPr>
        <w:tc>
          <w:tcPr>
            <w:tcW w:w="534" w:type="dxa"/>
          </w:tcPr>
          <w:p w:rsidR="004A44D0" w:rsidRDefault="00A55A31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Организация работы телефонов «горячая линия» по вопросам ГИА-2024</w:t>
            </w:r>
          </w:p>
          <w:p w:rsidR="004A44D0" w:rsidRPr="00A75C78" w:rsidRDefault="004A44D0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A44D0" w:rsidRPr="00A75C78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534" w:type="dxa"/>
          </w:tcPr>
          <w:p w:rsidR="004A44D0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4A44D0" w:rsidRPr="00A75C78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Обеспечение функционирования раздела по вопросам проведения ГИА на официальн</w:t>
            </w:r>
            <w:r>
              <w:rPr>
                <w:rFonts w:ascii="Times New Roman" w:eastAsia="Times New Roman" w:hAnsi="Times New Roman" w:cs="Times New Roman"/>
              </w:rPr>
              <w:t xml:space="preserve">ом сайте </w:t>
            </w:r>
            <w:r w:rsidRPr="00E25E3D">
              <w:rPr>
                <w:rFonts w:ascii="Times New Roman" w:eastAsia="Times New Roman" w:hAnsi="Times New Roman" w:cs="Times New Roman"/>
              </w:rPr>
              <w:t>Управление образования Г</w:t>
            </w:r>
            <w:r>
              <w:rPr>
                <w:rFonts w:ascii="Times New Roman" w:eastAsia="Times New Roman" w:hAnsi="Times New Roman" w:cs="Times New Roman"/>
              </w:rPr>
              <w:t xml:space="preserve">РМО РК и </w:t>
            </w:r>
            <w:r w:rsidRPr="00E25E3D">
              <w:rPr>
                <w:rFonts w:ascii="Times New Roman" w:eastAsia="Times New Roman" w:hAnsi="Times New Roman" w:cs="Times New Roman"/>
              </w:rPr>
              <w:t>образовательных организаци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977" w:type="dxa"/>
          </w:tcPr>
          <w:p w:rsidR="004A44D0" w:rsidRPr="00A75C78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4A44D0" w:rsidRPr="00B31B00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Оформление информационных стендов в образовательных организациях по подготов</w:t>
            </w:r>
            <w:r>
              <w:rPr>
                <w:rFonts w:ascii="Times New Roman" w:eastAsia="Times New Roman" w:hAnsi="Times New Roman" w:cs="Times New Roman"/>
              </w:rPr>
              <w:t>ке и проведению ГИА в 2024 году</w:t>
            </w: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 xml:space="preserve">Проведение совещаний </w:t>
            </w:r>
            <w:r w:rsidRPr="00E25E3D">
              <w:rPr>
                <w:rFonts w:ascii="Times New Roman" w:eastAsia="Times New Roman" w:hAnsi="Times New Roman" w:cs="Times New Roman"/>
              </w:rPr>
              <w:t>со</w:t>
            </w:r>
            <w:r w:rsidRPr="00E25E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школьными</w:t>
            </w:r>
            <w:r w:rsidRPr="00E25E3D">
              <w:rPr>
                <w:rFonts w:ascii="Times New Roman" w:eastAsia="Times New Roman" w:hAnsi="Times New Roman" w:cs="Times New Roman"/>
              </w:rPr>
              <w:t xml:space="preserve"> координаторами ответственными </w:t>
            </w:r>
            <w:r>
              <w:rPr>
                <w:rFonts w:ascii="Times New Roman" w:eastAsia="Times New Roman" w:hAnsi="Times New Roman" w:cs="Times New Roman"/>
              </w:rPr>
              <w:t>за организацию и проведение ГИА</w:t>
            </w: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ежемесячн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Проведение школьных родительских собраний по вопросам организации и проведения итоговой аттестации в 2024 году</w:t>
            </w:r>
          </w:p>
          <w:p w:rsidR="00E25E3D" w:rsidRPr="00E25E3D" w:rsidRDefault="00E25E3D" w:rsidP="00E25E3D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E25E3D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25E3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E25E3D" w:rsidRPr="00E25E3D" w:rsidRDefault="00E25E3D" w:rsidP="00E25E3D">
            <w:pPr>
              <w:jc w:val="center"/>
              <w:rPr>
                <w:rFonts w:ascii="Times New Roman" w:hAnsi="Times New Roman" w:cs="Times New Roman"/>
              </w:rPr>
            </w:pPr>
            <w:r w:rsidRPr="00E25E3D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E25E3D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Проведение муниципальных родительских собраний по вопросам организации и проведения итоговой аттестации в 2024 году</w:t>
            </w:r>
          </w:p>
          <w:p w:rsidR="00E25E3D" w:rsidRPr="00E25E3D" w:rsidRDefault="00E25E3D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E25E3D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3201DF">
              <w:rPr>
                <w:rFonts w:ascii="Times New Roman" w:eastAsia="Times New Roman" w:hAnsi="Times New Roman" w:cs="Times New Roman"/>
              </w:rPr>
              <w:t>респу</w:t>
            </w:r>
            <w:r>
              <w:rPr>
                <w:rFonts w:ascii="Times New Roman" w:eastAsia="Times New Roman" w:hAnsi="Times New Roman" w:cs="Times New Roman"/>
              </w:rPr>
              <w:t>бликанских родительских собраниях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по вопросам организации и проведения итоговой аттестации в 2024 году</w:t>
            </w:r>
          </w:p>
          <w:p w:rsidR="00E25E3D" w:rsidRPr="00E25E3D" w:rsidRDefault="00E25E3D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25E3D" w:rsidRPr="00E25E3D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E25E3D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E25E3D" w:rsidTr="007400CE">
        <w:tc>
          <w:tcPr>
            <w:tcW w:w="534" w:type="dxa"/>
          </w:tcPr>
          <w:p w:rsidR="00E25E3D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E25E3D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Организация консультативных пунктов для родителей выпускников текущего года и выпускников прошлых лет по вопро</w:t>
            </w:r>
            <w:r>
              <w:rPr>
                <w:rFonts w:ascii="Times New Roman" w:eastAsia="Times New Roman" w:hAnsi="Times New Roman" w:cs="Times New Roman"/>
              </w:rPr>
              <w:t>сам организации ГИА в 2024 году</w:t>
            </w:r>
          </w:p>
        </w:tc>
        <w:tc>
          <w:tcPr>
            <w:tcW w:w="2977" w:type="dxa"/>
          </w:tcPr>
          <w:p w:rsidR="00E25E3D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E25E3D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Организация работы школьных психологов по вопросам психологической подготовки обучающихся, соп</w:t>
            </w:r>
            <w:r>
              <w:rPr>
                <w:rFonts w:ascii="Times New Roman" w:eastAsia="Times New Roman" w:hAnsi="Times New Roman" w:cs="Times New Roman"/>
              </w:rPr>
              <w:t>ровождение родителей, педагогов</w:t>
            </w: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201DF">
              <w:rPr>
                <w:rFonts w:ascii="Times New Roman" w:eastAsia="Times New Roman" w:hAnsi="Times New Roman" w:cs="Times New Roman"/>
              </w:rPr>
              <w:t>заимодейст</w:t>
            </w:r>
            <w:r>
              <w:rPr>
                <w:rFonts w:ascii="Times New Roman" w:eastAsia="Times New Roman" w:hAnsi="Times New Roman" w:cs="Times New Roman"/>
              </w:rPr>
              <w:t>вия с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СМИ с целью информирования общественности о мероприятиях в рамках ГИА в 2024 году</w:t>
            </w:r>
          </w:p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период ГИА-2024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3201DF" w:rsidRPr="003201DF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Подготовка информационных материалов для СМИ по вопросам подготовки и проведения ГИА в 2024 году</w:t>
            </w:r>
          </w:p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3201DF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в период ГИА-2024</w:t>
            </w:r>
          </w:p>
        </w:tc>
        <w:tc>
          <w:tcPr>
            <w:tcW w:w="4253" w:type="dxa"/>
          </w:tcPr>
          <w:p w:rsidR="003201DF" w:rsidRPr="003201DF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3201DF" w:rsidP="003201DF">
            <w:pPr>
              <w:jc w:val="center"/>
              <w:rPr>
                <w:rFonts w:ascii="Times New Roman" w:hAnsi="Times New Roman" w:cs="Times New Roman"/>
              </w:rPr>
            </w:pPr>
            <w:r w:rsidRPr="003201D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3201DF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3201DF" w:rsidRPr="00A75C78" w:rsidRDefault="003201DF" w:rsidP="003201D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пресс-конференции с Министром</w:t>
            </w:r>
            <w:r w:rsidRPr="003201DF">
              <w:rPr>
                <w:rFonts w:ascii="Times New Roman" w:eastAsia="Times New Roman" w:hAnsi="Times New Roman" w:cs="Times New Roman"/>
              </w:rPr>
              <w:t xml:space="preserve"> образования и науки Республики Калмыкия - Председателя ГЭК РК по вопросам подготовки и проведения ГИА в 2024 году</w:t>
            </w:r>
          </w:p>
        </w:tc>
        <w:tc>
          <w:tcPr>
            <w:tcW w:w="2977" w:type="dxa"/>
          </w:tcPr>
          <w:p w:rsidR="003201DF" w:rsidRPr="00A75C78" w:rsidRDefault="007400C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01DF">
              <w:rPr>
                <w:rFonts w:ascii="Times New Roman" w:eastAsia="Times New Roman" w:hAnsi="Times New Roman" w:cs="Times New Roman"/>
              </w:rPr>
              <w:t>декабрь 2023 года, март - июль 2024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3201DF" w:rsidTr="007400CE">
        <w:tc>
          <w:tcPr>
            <w:tcW w:w="534" w:type="dxa"/>
          </w:tcPr>
          <w:p w:rsidR="003201DF" w:rsidRDefault="007400CE" w:rsidP="0072271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Размещение информации по вопросам подготовки и проведения ГИА на официальных сайтах </w:t>
            </w:r>
            <w:r>
              <w:rPr>
                <w:rFonts w:ascii="Times New Roman" w:eastAsia="Times New Roman" w:hAnsi="Times New Roman" w:cs="Times New Roman"/>
              </w:rPr>
              <w:t>УО ГРМО РК  и ОО</w:t>
            </w:r>
          </w:p>
          <w:p w:rsidR="003201DF" w:rsidRPr="00A75C78" w:rsidRDefault="003201DF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201DF" w:rsidRPr="00A75C78" w:rsidRDefault="007400CE" w:rsidP="00C0004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  <w:p w:rsidR="003201DF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A44D0" w:rsidTr="007400CE">
        <w:tc>
          <w:tcPr>
            <w:tcW w:w="15844" w:type="dxa"/>
            <w:gridSpan w:val="4"/>
          </w:tcPr>
          <w:p w:rsidR="004A44D0" w:rsidRPr="004A44D0" w:rsidRDefault="004A44D0" w:rsidP="004A44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A44D0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4A44D0">
              <w:rPr>
                <w:rFonts w:ascii="Times New Roman" w:hAnsi="Times New Roman" w:cs="Times New Roman"/>
                <w:b/>
              </w:rPr>
              <w:t xml:space="preserve"> организацией и проведением ГИА- 2024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Проведение мероприятий за организацией и проведением ГИА- 2024</w:t>
            </w:r>
          </w:p>
          <w:p w:rsidR="007400CE" w:rsidRPr="00A75C78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0CE" w:rsidRPr="00A75C78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 по отдельному плану</w:t>
            </w:r>
          </w:p>
        </w:tc>
        <w:tc>
          <w:tcPr>
            <w:tcW w:w="4253" w:type="dxa"/>
          </w:tcPr>
          <w:p w:rsidR="007400CE" w:rsidRPr="00B31B00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Выезды специалистов УО ГРМО РК</w:t>
            </w:r>
            <w:r w:rsidRPr="007400CE">
              <w:rPr>
                <w:rFonts w:ascii="Times New Roman" w:eastAsia="Times New Roman" w:hAnsi="Times New Roman" w:cs="Times New Roman"/>
              </w:rPr>
              <w:t>;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с целью: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проверки готовности ППЭ к ГИА; </w:t>
            </w:r>
          </w:p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разъяснительных встреч с педагогической и родительской общественностью; </w:t>
            </w:r>
          </w:p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осуществления </w:t>
            </w:r>
            <w:proofErr w:type="gramStart"/>
            <w:r w:rsidRPr="007400CE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7400CE">
              <w:rPr>
                <w:rFonts w:ascii="Times New Roman" w:eastAsia="Times New Roman" w:hAnsi="Times New Roman" w:cs="Times New Roman"/>
              </w:rPr>
              <w:t xml:space="preserve"> организацией и проведением разъяснительной работы в 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февраль-июнь 2024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</w:rPr>
              <w:t>и работа с обращениями</w:t>
            </w:r>
            <w:r w:rsidRPr="007400CE">
              <w:rPr>
                <w:rFonts w:ascii="Times New Roman" w:eastAsia="Times New Roman" w:hAnsi="Times New Roman" w:cs="Times New Roman"/>
              </w:rPr>
              <w:t xml:space="preserve"> на телефоны «горячей линии» 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течение 2023 - 2024 учебного года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7400CE" w:rsidRPr="007400CE" w:rsidRDefault="007400CE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 xml:space="preserve">Мониторинг публикаций в СМИ о ходе проведения, итогах проведения ГИА - 2024 на </w:t>
            </w:r>
            <w:r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2977" w:type="dxa"/>
          </w:tcPr>
          <w:p w:rsidR="007400CE" w:rsidRPr="007400CE" w:rsidRDefault="007400CE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400CE">
              <w:rPr>
                <w:rFonts w:ascii="Times New Roman" w:eastAsia="Times New Roman" w:hAnsi="Times New Roman" w:cs="Times New Roman"/>
              </w:rPr>
              <w:t>в период проведения ГИА</w:t>
            </w:r>
          </w:p>
        </w:tc>
        <w:tc>
          <w:tcPr>
            <w:tcW w:w="4253" w:type="dxa"/>
          </w:tcPr>
          <w:p w:rsidR="007400CE" w:rsidRPr="007400CE" w:rsidRDefault="007400CE" w:rsidP="007400CE">
            <w:pPr>
              <w:jc w:val="center"/>
              <w:rPr>
                <w:rFonts w:ascii="Times New Roman" w:hAnsi="Times New Roman" w:cs="Times New Roman"/>
              </w:rPr>
            </w:pPr>
            <w:r w:rsidRPr="007400CE">
              <w:rPr>
                <w:rFonts w:ascii="Times New Roman" w:hAnsi="Times New Roman" w:cs="Times New Roman"/>
              </w:rPr>
              <w:t>Управление образования ГРМО РК</w:t>
            </w:r>
          </w:p>
        </w:tc>
      </w:tr>
      <w:tr w:rsidR="007400CE" w:rsidRPr="00B31B00" w:rsidTr="007400CE">
        <w:tc>
          <w:tcPr>
            <w:tcW w:w="534" w:type="dxa"/>
          </w:tcPr>
          <w:p w:rsidR="007400CE" w:rsidRDefault="00FA6E65" w:rsidP="007400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FA6E65" w:rsidRPr="00FA6E65" w:rsidRDefault="00FA6E65" w:rsidP="00FA6E6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организацией </w:t>
            </w:r>
            <w:r w:rsidRPr="00FA6E65">
              <w:rPr>
                <w:rFonts w:ascii="Times New Roman" w:eastAsia="Times New Roman" w:hAnsi="Times New Roman" w:cs="Times New Roman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</w:rPr>
              <w:t xml:space="preserve">совместно с </w:t>
            </w:r>
            <w:r w:rsidRPr="00FA6E65">
              <w:rPr>
                <w:rFonts w:ascii="Times New Roman" w:eastAsia="Times New Roman" w:hAnsi="Times New Roman" w:cs="Times New Roman"/>
              </w:rPr>
              <w:t>КФ ПАО «Ростелеком» на ЕГЭ. Реализация мероприятий по обеспечению онлайн-наблюдения в 100% аудиторий ППЭ на ЕГЭ.</w:t>
            </w:r>
          </w:p>
          <w:p w:rsidR="007400CE" w:rsidRPr="007400CE" w:rsidRDefault="007400CE" w:rsidP="00FA6E6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0CE" w:rsidRPr="007400CE" w:rsidRDefault="00FA6E65" w:rsidP="0007316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A6E65">
              <w:rPr>
                <w:rFonts w:ascii="Times New Roman" w:eastAsia="Times New Roman" w:hAnsi="Times New Roman" w:cs="Times New Roman"/>
              </w:rPr>
              <w:t>ноябрь 2023 года - январь 2024 года</w:t>
            </w:r>
          </w:p>
        </w:tc>
        <w:tc>
          <w:tcPr>
            <w:tcW w:w="4253" w:type="dxa"/>
          </w:tcPr>
          <w:p w:rsidR="007400CE" w:rsidRPr="007400CE" w:rsidRDefault="00FA6E65" w:rsidP="007400CE">
            <w:pPr>
              <w:jc w:val="center"/>
              <w:rPr>
                <w:rFonts w:ascii="Times New Roman" w:hAnsi="Times New Roman" w:cs="Times New Roman"/>
              </w:rPr>
            </w:pPr>
            <w:r w:rsidRPr="00FA6E65">
              <w:rPr>
                <w:rFonts w:ascii="Times New Roman" w:hAnsi="Times New Roman" w:cs="Times New Roman"/>
              </w:rPr>
              <w:t>Управление образования ГРМО РК</w:t>
            </w:r>
            <w:bookmarkStart w:id="0" w:name="_GoBack"/>
            <w:bookmarkEnd w:id="0"/>
          </w:p>
        </w:tc>
      </w:tr>
    </w:tbl>
    <w:p w:rsidR="00E76BDD" w:rsidRDefault="00E76BDD" w:rsidP="004A44D0">
      <w:pPr>
        <w:widowControl/>
        <w:rPr>
          <w:rFonts w:ascii="Times New Roman" w:eastAsia="Times New Roman" w:hAnsi="Times New Roman" w:cs="Times New Roman"/>
        </w:rPr>
        <w:sectPr w:rsidR="00E76BDD" w:rsidSect="00E76BDD">
          <w:pgSz w:w="16838" w:h="11906" w:orient="landscape"/>
          <w:pgMar w:top="992" w:right="284" w:bottom="425" w:left="567" w:header="709" w:footer="709" w:gutter="0"/>
          <w:cols w:space="708"/>
          <w:docGrid w:linePitch="360"/>
        </w:sectPr>
      </w:pPr>
    </w:p>
    <w:p w:rsidR="000863CF" w:rsidRDefault="000863CF" w:rsidP="004A44D0">
      <w:pPr>
        <w:widowControl/>
        <w:rPr>
          <w:rFonts w:ascii="Times New Roman" w:eastAsia="Times New Roman" w:hAnsi="Times New Roman" w:cs="Times New Roman"/>
        </w:rPr>
      </w:pPr>
    </w:p>
    <w:sectPr w:rsidR="000863CF" w:rsidSect="00E76BDD">
      <w:pgSz w:w="11906" w:h="16838"/>
      <w:pgMar w:top="284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C8" w:rsidRDefault="006951C8" w:rsidP="00722712">
      <w:r>
        <w:separator/>
      </w:r>
    </w:p>
  </w:endnote>
  <w:endnote w:type="continuationSeparator" w:id="0">
    <w:p w:rsidR="006951C8" w:rsidRDefault="006951C8" w:rsidP="007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C8" w:rsidRDefault="006951C8" w:rsidP="00722712">
      <w:r>
        <w:separator/>
      </w:r>
    </w:p>
  </w:footnote>
  <w:footnote w:type="continuationSeparator" w:id="0">
    <w:p w:rsidR="006951C8" w:rsidRDefault="006951C8" w:rsidP="0072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F16D2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386A91"/>
    <w:multiLevelType w:val="multilevel"/>
    <w:tmpl w:val="FA6E1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F1B18"/>
    <w:multiLevelType w:val="multilevel"/>
    <w:tmpl w:val="7168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37D3B04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0B1B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12FA3"/>
    <w:multiLevelType w:val="multilevel"/>
    <w:tmpl w:val="16D07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10811C6"/>
    <w:multiLevelType w:val="multilevel"/>
    <w:tmpl w:val="2CCA92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721705"/>
    <w:multiLevelType w:val="multilevel"/>
    <w:tmpl w:val="A63CFE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2046D9"/>
    <w:multiLevelType w:val="hybridMultilevel"/>
    <w:tmpl w:val="174E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F2EB3"/>
    <w:multiLevelType w:val="multilevel"/>
    <w:tmpl w:val="8028E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766012"/>
    <w:multiLevelType w:val="hybridMultilevel"/>
    <w:tmpl w:val="988E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66998"/>
    <w:multiLevelType w:val="hybridMultilevel"/>
    <w:tmpl w:val="4E1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20"/>
    <w:rsid w:val="000306B5"/>
    <w:rsid w:val="00030BD6"/>
    <w:rsid w:val="00033E7B"/>
    <w:rsid w:val="0007120B"/>
    <w:rsid w:val="000863CF"/>
    <w:rsid w:val="000D3E4E"/>
    <w:rsid w:val="000F10CE"/>
    <w:rsid w:val="000F1D20"/>
    <w:rsid w:val="00124457"/>
    <w:rsid w:val="001A39F8"/>
    <w:rsid w:val="001A3E6B"/>
    <w:rsid w:val="001C35D0"/>
    <w:rsid w:val="001E239B"/>
    <w:rsid w:val="001F4A12"/>
    <w:rsid w:val="00204C1E"/>
    <w:rsid w:val="00223680"/>
    <w:rsid w:val="00236547"/>
    <w:rsid w:val="002550F7"/>
    <w:rsid w:val="00284975"/>
    <w:rsid w:val="002A0ABC"/>
    <w:rsid w:val="002B5942"/>
    <w:rsid w:val="002C3FAA"/>
    <w:rsid w:val="003009D0"/>
    <w:rsid w:val="003201DF"/>
    <w:rsid w:val="0032576B"/>
    <w:rsid w:val="0034044B"/>
    <w:rsid w:val="00360B1B"/>
    <w:rsid w:val="00366582"/>
    <w:rsid w:val="003676C7"/>
    <w:rsid w:val="003920E9"/>
    <w:rsid w:val="003C5E46"/>
    <w:rsid w:val="00403229"/>
    <w:rsid w:val="00403845"/>
    <w:rsid w:val="004402CE"/>
    <w:rsid w:val="00465D9C"/>
    <w:rsid w:val="004A44D0"/>
    <w:rsid w:val="004C5E30"/>
    <w:rsid w:val="004C6937"/>
    <w:rsid w:val="004E7F5E"/>
    <w:rsid w:val="005141EF"/>
    <w:rsid w:val="00557C2F"/>
    <w:rsid w:val="00590F22"/>
    <w:rsid w:val="0066019D"/>
    <w:rsid w:val="006702F2"/>
    <w:rsid w:val="006951C8"/>
    <w:rsid w:val="006B42B3"/>
    <w:rsid w:val="006F7290"/>
    <w:rsid w:val="00722712"/>
    <w:rsid w:val="007400CE"/>
    <w:rsid w:val="00751150"/>
    <w:rsid w:val="00784EE5"/>
    <w:rsid w:val="007A1FBA"/>
    <w:rsid w:val="007A55E1"/>
    <w:rsid w:val="007B6063"/>
    <w:rsid w:val="007D1B1E"/>
    <w:rsid w:val="0080062B"/>
    <w:rsid w:val="00812A64"/>
    <w:rsid w:val="00842BE0"/>
    <w:rsid w:val="00860B4A"/>
    <w:rsid w:val="008947CF"/>
    <w:rsid w:val="008A6173"/>
    <w:rsid w:val="008D0199"/>
    <w:rsid w:val="0091314A"/>
    <w:rsid w:val="00944545"/>
    <w:rsid w:val="00944C64"/>
    <w:rsid w:val="00952614"/>
    <w:rsid w:val="00954A5B"/>
    <w:rsid w:val="009935E6"/>
    <w:rsid w:val="009B1563"/>
    <w:rsid w:val="00A55A31"/>
    <w:rsid w:val="00A608AC"/>
    <w:rsid w:val="00A70772"/>
    <w:rsid w:val="00A75C78"/>
    <w:rsid w:val="00A770D1"/>
    <w:rsid w:val="00A83D7C"/>
    <w:rsid w:val="00AF2C85"/>
    <w:rsid w:val="00B04F3D"/>
    <w:rsid w:val="00B26866"/>
    <w:rsid w:val="00B31B00"/>
    <w:rsid w:val="00B64846"/>
    <w:rsid w:val="00BA124C"/>
    <w:rsid w:val="00BC7174"/>
    <w:rsid w:val="00BF1F46"/>
    <w:rsid w:val="00C00047"/>
    <w:rsid w:val="00C14157"/>
    <w:rsid w:val="00C25E31"/>
    <w:rsid w:val="00C47C5F"/>
    <w:rsid w:val="00C945FE"/>
    <w:rsid w:val="00CA08C3"/>
    <w:rsid w:val="00CE3CBA"/>
    <w:rsid w:val="00D05CD6"/>
    <w:rsid w:val="00D11747"/>
    <w:rsid w:val="00D125D2"/>
    <w:rsid w:val="00D63F10"/>
    <w:rsid w:val="00D71475"/>
    <w:rsid w:val="00D81182"/>
    <w:rsid w:val="00DE0EF6"/>
    <w:rsid w:val="00DE6BF4"/>
    <w:rsid w:val="00E0763E"/>
    <w:rsid w:val="00E25E3D"/>
    <w:rsid w:val="00E34F52"/>
    <w:rsid w:val="00E76BDD"/>
    <w:rsid w:val="00E81652"/>
    <w:rsid w:val="00EB6C61"/>
    <w:rsid w:val="00ED5133"/>
    <w:rsid w:val="00EE00B1"/>
    <w:rsid w:val="00F65839"/>
    <w:rsid w:val="00F874AE"/>
    <w:rsid w:val="00FA6E65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C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5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0F7"/>
    <w:rPr>
      <w:color w:val="800080"/>
      <w:u w:val="single"/>
    </w:rPr>
  </w:style>
  <w:style w:type="paragraph" w:customStyle="1" w:styleId="xl58">
    <w:name w:val="xl58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59">
    <w:name w:val="xl59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0">
    <w:name w:val="xl60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1">
    <w:name w:val="xl61"/>
    <w:basedOn w:val="a"/>
    <w:rsid w:val="002550F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2">
    <w:name w:val="xl62"/>
    <w:basedOn w:val="a"/>
    <w:rsid w:val="002550F7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styleId="a7">
    <w:name w:val="Normal (Web)"/>
    <w:basedOn w:val="a"/>
    <w:uiPriority w:val="99"/>
    <w:unhideWhenUsed/>
    <w:rsid w:val="00367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6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6C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3257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6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C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5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0F7"/>
    <w:rPr>
      <w:color w:val="800080"/>
      <w:u w:val="single"/>
    </w:rPr>
  </w:style>
  <w:style w:type="paragraph" w:customStyle="1" w:styleId="xl58">
    <w:name w:val="xl58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59">
    <w:name w:val="xl59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0">
    <w:name w:val="xl60"/>
    <w:basedOn w:val="a"/>
    <w:rsid w:val="002550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1">
    <w:name w:val="xl61"/>
    <w:basedOn w:val="a"/>
    <w:rsid w:val="002550F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2">
    <w:name w:val="xl62"/>
    <w:basedOn w:val="a"/>
    <w:rsid w:val="002550F7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styleId="a7">
    <w:name w:val="Normal (Web)"/>
    <w:basedOn w:val="a"/>
    <w:uiPriority w:val="99"/>
    <w:unhideWhenUsed/>
    <w:rsid w:val="00367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67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6C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3257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6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27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27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B959-A52A-4AD5-8482-E22CEDD4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13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metod1</cp:lastModifiedBy>
  <cp:revision>14</cp:revision>
  <cp:lastPrinted>2023-11-13T11:17:00Z</cp:lastPrinted>
  <dcterms:created xsi:type="dcterms:W3CDTF">2023-05-25T06:45:00Z</dcterms:created>
  <dcterms:modified xsi:type="dcterms:W3CDTF">2023-11-21T09:39:00Z</dcterms:modified>
</cp:coreProperties>
</file>