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4" w:rsidRDefault="00B87F64">
      <w:pPr>
        <w:autoSpaceDE w:val="0"/>
        <w:autoSpaceDN w:val="0"/>
        <w:spacing w:after="78" w:line="220" w:lineRule="exact"/>
      </w:pPr>
    </w:p>
    <w:p w:rsidR="007146E0" w:rsidRPr="002752CA" w:rsidRDefault="00D45740">
      <w:pPr>
        <w:rPr>
          <w:lang w:val="ru-RU"/>
        </w:rPr>
        <w:sectPr w:rsidR="007146E0" w:rsidRPr="002752CA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 w:rsidRPr="00D45740">
        <w:rPr>
          <w:noProof/>
          <w:lang w:val="ru-RU" w:eastAsia="ru-RU"/>
        </w:rPr>
        <w:drawing>
          <wp:inline distT="0" distB="0" distL="0" distR="0">
            <wp:extent cx="6529070" cy="9226217"/>
            <wp:effectExtent l="0" t="0" r="5080" b="0"/>
            <wp:docPr id="1" name="Рисунок 1" descr="C:\Users\User\Pictures\2022-11-28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2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64" w:rsidRPr="002752CA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2752CA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87F64" w:rsidRPr="007146E0" w:rsidRDefault="00621269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87F64" w:rsidRPr="007146E0" w:rsidRDefault="0062126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87F64" w:rsidRPr="007146E0" w:rsidRDefault="0062126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раскрывает  содержательные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87F64" w:rsidRPr="007146E0" w:rsidRDefault="00621269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культурного  стандарта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87F64" w:rsidRPr="007146E0" w:rsidRDefault="00621269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87F64" w:rsidRPr="007146E0" w:rsidRDefault="00621269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87F64" w:rsidRPr="007146E0" w:rsidRDefault="00621269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духовно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66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культурного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87F64" w:rsidRPr="007146E0" w:rsidRDefault="0062126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B87F64" w:rsidRPr="007146E0" w:rsidRDefault="00621269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раскрытие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человека в природе и обществе;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общечеловеческих ценностей взаимодействия в системах «Человек и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7146E0">
        <w:rPr>
          <w:lang w:val="ru-RU"/>
        </w:rPr>
        <w:br/>
      </w: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B87F64" w:rsidRPr="007146E0" w:rsidRDefault="00621269">
      <w:pPr>
        <w:autoSpaceDE w:val="0"/>
        <w:autoSpaceDN w:val="0"/>
        <w:spacing w:before="72" w:after="0"/>
        <w:ind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рукотворного  мира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    Правила поведения в социуме.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7146E0">
        <w:rPr>
          <w:lang w:val="ru-RU"/>
        </w:rPr>
        <w:br/>
      </w:r>
      <w:r w:rsidRPr="007146E0">
        <w:rPr>
          <w:lang w:val="ru-RU"/>
        </w:rPr>
        <w:tab/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B87F64" w:rsidRPr="007146E0" w:rsidRDefault="0062126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Мир животных Разные группы животных (звери, насекомые, птицы, рыбы и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B87F64" w:rsidRPr="007146E0" w:rsidRDefault="00621269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B87F64" w:rsidRPr="007146E0" w:rsidRDefault="00621269">
      <w:pPr>
        <w:autoSpaceDE w:val="0"/>
        <w:autoSpaceDN w:val="0"/>
        <w:spacing w:before="70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происходящие в природе изменения, наблюдать зависимость изменений в живой природе от состояния неживой природы;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лиственных и хвойных растений, сравнивать их, устанавливать различия во внешнем виде.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, что информация может быть представлена в разной форме — текста, иллюстраций, видео, таблицы; 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10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иллюстрацию явления (объекта, предмета) с его названием.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названия своего населенного пункта, название страны, её столицы; воспроизводить наизусть слова гимна России;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предметы   декоративно-прикладного   искусства с принадлежностью народу РФ, описывать предмет по предложенному плану;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предложенному плану время года, передавать в рассказе своё отношение к природным явлениям;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домашних и диких животных, объяснять, чем они различаются.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выполнение правил безопасного поведения на дорогах и улицах другими детьми, выполнять самооценку;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87F64" w:rsidRPr="007146E0" w:rsidRDefault="00621269">
      <w:pPr>
        <w:autoSpaceDE w:val="0"/>
        <w:autoSpaceDN w:val="0"/>
        <w:spacing w:before="22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7F64" w:rsidRPr="007146E0" w:rsidRDefault="00621269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7146E0">
        <w:rPr>
          <w:lang w:val="ru-RU"/>
        </w:rPr>
        <w:br/>
      </w:r>
      <w:r w:rsidRPr="007146E0">
        <w:rPr>
          <w:lang w:val="ru-RU"/>
        </w:rPr>
        <w:tab/>
      </w: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B87F64" w:rsidRPr="007146E0" w:rsidRDefault="00621269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своей Родине — России; понимание особой роли многонациональной России в современном мире;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проявление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принятие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применение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87F64" w:rsidRPr="007146E0" w:rsidRDefault="0062126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полученных знаний в продуктивной и преобразующей деятельности, в разных видах художественной деятельности.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87F64" w:rsidRPr="007146E0" w:rsidRDefault="00621269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деятельности на первоначальные представления о научной картине мира; </w:t>
      </w:r>
    </w:p>
    <w:p w:rsidR="00B87F64" w:rsidRPr="007146E0" w:rsidRDefault="00621269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87F64" w:rsidRPr="007146E0" w:rsidRDefault="00621269">
      <w:pPr>
        <w:autoSpaceDE w:val="0"/>
        <w:autoSpaceDN w:val="0"/>
        <w:spacing w:before="28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7F64" w:rsidRPr="007146E0" w:rsidRDefault="00621269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объекты окружающего мира, устанавливать основания для сравнения, устанавливать аналогии;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объединять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объекта (объекты) по определённому признаку;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информации для решения учебной (практической) задачи на основе предложенного алгоритма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66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последствия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; коллективный труд и его результаты и др. );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согласно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заданному алгоритму находить в предложенном источнике информацию, представленную в явном виде;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интерпретировать графически представленную информацию (схему, таблицу, иллюстрацию);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информационной безопасности в условиях контролируемого доступа в Интернет (с помощью учителя);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фиксировать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диалогов задавать вопросы, высказывать суждения, оценивать выступления участников;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диалога и дискуссии; проявлять уважительное отношение к собеседнику;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тексты (описание, рассуждение, повествование);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публичные выступления с возможной презентацией (текст, рисунки, фото, плакаты и др. ) к тексту выступления.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планировать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выстраивать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последовательность выбранных действий и операций.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контроль процесса и результата своей деятельности;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предвидеть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7F64" w:rsidRPr="007146E0" w:rsidRDefault="0062126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объективно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целесообразность выбранных способов действия, при необходимости корректировать их.</w:t>
      </w:r>
    </w:p>
    <w:p w:rsidR="00B87F64" w:rsidRPr="007146E0" w:rsidRDefault="0062126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коллективной деятельности для успешного решения учебной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коллективно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руководить, выполнять поручения, подчиняться;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87F64" w:rsidRPr="007146E0" w:rsidRDefault="0062126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выполнять свою часть работы.</w:t>
      </w:r>
    </w:p>
    <w:p w:rsidR="00B87F64" w:rsidRPr="007146E0" w:rsidRDefault="00621269">
      <w:pPr>
        <w:autoSpaceDE w:val="0"/>
        <w:autoSpaceDN w:val="0"/>
        <w:spacing w:before="28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7F64" w:rsidRPr="007146E0" w:rsidRDefault="0062126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B87F64" w:rsidRPr="007146E0" w:rsidRDefault="0062126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называть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название своего населённого пункта, региона, страны;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культурных объектов родного края, школьных традиций и праздников, традиций и ценностей своей семьи, профессий; </w:t>
      </w:r>
    </w:p>
    <w:p w:rsidR="00B87F64" w:rsidRPr="007146E0" w:rsidRDefault="0062126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10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ухода за комнатными растениями и домашними животными; </w:t>
      </w:r>
    </w:p>
    <w:p w:rsidR="00B87F64" w:rsidRPr="007146E0" w:rsidRDefault="00621269">
      <w:pPr>
        <w:autoSpaceDE w:val="0"/>
        <w:autoSpaceDN w:val="0"/>
        <w:spacing w:before="190" w:after="0"/>
        <w:ind w:right="144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87F64" w:rsidRPr="007146E0" w:rsidRDefault="00621269">
      <w:pPr>
        <w:autoSpaceDE w:val="0"/>
        <w:autoSpaceDN w:val="0"/>
        <w:spacing w:before="192" w:after="0" w:line="230" w:lineRule="auto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ответов на вопросы небольшие тексты о природе и обществе; </w:t>
      </w:r>
    </w:p>
    <w:p w:rsidR="00B87F64" w:rsidRPr="007146E0" w:rsidRDefault="00621269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ситуации, раскрывающие положительное и негативное отношение к природе; правила поведения в быту, в общественных местах;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здорового питания и личной гигиены;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поведения пешехода; </w:t>
      </w:r>
    </w:p>
    <w:p w:rsidR="00B87F64" w:rsidRPr="007146E0" w:rsidRDefault="00621269">
      <w:pPr>
        <w:autoSpaceDE w:val="0"/>
        <w:autoSpaceDN w:val="0"/>
        <w:spacing w:before="190" w:after="0" w:line="230" w:lineRule="auto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поведения в природе; </w:t>
      </w:r>
    </w:p>
    <w:p w:rsidR="00B87F64" w:rsidRPr="007146E0" w:rsidRDefault="00621269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помощью взрослых (учителя, родителей) пользоваться электронным дневником и электронными ресурсами школы.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64" w:line="220" w:lineRule="exact"/>
        <w:rPr>
          <w:lang w:val="ru-RU"/>
        </w:rPr>
      </w:pPr>
    </w:p>
    <w:p w:rsidR="00B87F64" w:rsidRDefault="0062126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10"/>
        <w:gridCol w:w="530"/>
        <w:gridCol w:w="1104"/>
        <w:gridCol w:w="1140"/>
        <w:gridCol w:w="866"/>
        <w:gridCol w:w="4286"/>
        <w:gridCol w:w="1116"/>
        <w:gridCol w:w="1382"/>
      </w:tblGrid>
      <w:tr w:rsidR="00B87F6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87F6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7F64" w:rsidRDefault="00B87F64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87F64" w:rsidRDefault="00B87F64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</w:tr>
      <w:tr w:rsidR="00B87F6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B87F64" w:rsidRPr="004E43B9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06.09.2022 08.09.2022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по школе, знакомство с помещениями;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классе и в школе»;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учебнику,</w:t>
            </w:r>
          </w:p>
          <w:p w:rsidR="00B87F64" w:rsidRPr="007146E0" w:rsidRDefault="00621269">
            <w:pPr>
              <w:autoSpaceDE w:val="0"/>
              <w:autoSpaceDN w:val="0"/>
              <w:spacing w:before="21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13.09.2022 15.09.2022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учебнику. 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tabs>
                <w:tab w:val="left" w:pos="112"/>
              </w:tabs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04.10.2022 06.10.2022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видеофрагментов и других материалов о родном крае, труде людей;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культуры— в театре, музее, библиотеке»;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18.10.2022 20.10.2022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«Что такое семья»;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 w:rsidRPr="004E43B9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/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«Что такое семья»;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B87F64" w:rsidRPr="007146E0" w:rsidRDefault="00B87F64">
      <w:pPr>
        <w:autoSpaceDE w:val="0"/>
        <w:autoSpaceDN w:val="0"/>
        <w:spacing w:after="0" w:line="14" w:lineRule="exact"/>
        <w:rPr>
          <w:lang w:val="ru-RU"/>
        </w:rPr>
      </w:pPr>
    </w:p>
    <w:p w:rsidR="00B87F64" w:rsidRPr="007146E0" w:rsidRDefault="00B87F64">
      <w:pPr>
        <w:rPr>
          <w:lang w:val="ru-RU"/>
        </w:rPr>
        <w:sectPr w:rsidR="00B87F64" w:rsidRPr="007146E0">
          <w:pgSz w:w="16840" w:h="11900"/>
          <w:pgMar w:top="282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10"/>
        <w:gridCol w:w="530"/>
        <w:gridCol w:w="1104"/>
        <w:gridCol w:w="1140"/>
        <w:gridCol w:w="866"/>
        <w:gridCol w:w="4286"/>
        <w:gridCol w:w="1116"/>
        <w:gridCol w:w="1382"/>
      </w:tblGrid>
      <w:tr w:rsidR="00B87F6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на тему "Домашний адрес";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  <w:tr w:rsidR="00B87F6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B87F64" w:rsidRPr="004E43B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материалы. Бережное отношение к пред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08.11.2022 17.11.2022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87F6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22.11.2022 06.12.2022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08.12.2022 15.12.2022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2" w:lineRule="auto"/>
              <w:ind w:left="70" w:right="43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природе»;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наблюдение за погодой»;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 w:rsidRPr="004E43B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20.12.2022 27.12.2022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50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ситуаций по теме «Правила поведения в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учебнику.</w:t>
            </w:r>
          </w:p>
          <w:p w:rsidR="00B87F64" w:rsidRPr="007146E0" w:rsidRDefault="0062126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РЭШ</w:t>
            </w:r>
          </w:p>
        </w:tc>
      </w:tr>
      <w:tr w:rsidR="00B87F64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62" w:after="0" w:line="252" w:lineRule="auto"/>
              <w:ind w:left="72" w:right="43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Растения ближайшего окружения (узнавание, называние, </w:t>
            </w:r>
            <w:proofErr w:type="gramStart"/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краткое  описание</w:t>
            </w:r>
            <w:proofErr w:type="gramEnd"/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29.12.2022 10.01.2023</w:t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4" w:after="0" w:line="230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12.01.2023 17.01.2023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значения для жизни растения): корень, стебель, лист, цветок, плод, семя.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19.01.2023 26.01.2023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52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«Найдите у растений их части»;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31.01.2023 02.02.2023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0" w:right="72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14.02.2023 20.02.2023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07.03.2023 09.03.2023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B87F64" w:rsidRDefault="00B87F64">
      <w:pPr>
        <w:autoSpaceDE w:val="0"/>
        <w:autoSpaceDN w:val="0"/>
        <w:spacing w:after="0" w:line="14" w:lineRule="exact"/>
      </w:pPr>
    </w:p>
    <w:p w:rsidR="00B87F64" w:rsidRDefault="00B87F64">
      <w:pPr>
        <w:sectPr w:rsidR="00B87F64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7F64" w:rsidRDefault="00B87F6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10"/>
        <w:gridCol w:w="530"/>
        <w:gridCol w:w="1104"/>
        <w:gridCol w:w="1140"/>
        <w:gridCol w:w="866"/>
        <w:gridCol w:w="4286"/>
        <w:gridCol w:w="1116"/>
        <w:gridCol w:w="1382"/>
      </w:tblGrid>
      <w:tr w:rsidR="00B87F6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14.03.2023 16.03.2023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  <w:tr w:rsidR="00B87F6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B87F6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21.03.2023 04.04.2023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06.04.2023 11.04.2023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безопасности в быту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50" w:lineRule="auto"/>
              <w:ind w:left="72" w:right="350"/>
              <w:jc w:val="both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45" w:lineRule="auto"/>
              <w:ind w:left="70" w:right="18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Практическое занятие в кабинете; Правила дорожного </w:t>
            </w:r>
            <w:proofErr w:type="gramStart"/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B87F64">
        <w:trPr>
          <w:trHeight w:hRule="exact" w:val="350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  <w:tr w:rsidR="00B87F64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  <w:tr w:rsidR="00B87F64">
        <w:trPr>
          <w:trHeight w:hRule="exact" w:val="32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</w:tbl>
    <w:p w:rsidR="00B87F64" w:rsidRDefault="00B87F64">
      <w:pPr>
        <w:autoSpaceDE w:val="0"/>
        <w:autoSpaceDN w:val="0"/>
        <w:spacing w:after="0" w:line="14" w:lineRule="exact"/>
      </w:pPr>
    </w:p>
    <w:p w:rsidR="00B87F64" w:rsidRDefault="00B87F64">
      <w:pPr>
        <w:sectPr w:rsidR="00B87F6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7F64" w:rsidRDefault="00B87F64">
      <w:pPr>
        <w:autoSpaceDE w:val="0"/>
        <w:autoSpaceDN w:val="0"/>
        <w:spacing w:after="78" w:line="220" w:lineRule="exact"/>
      </w:pPr>
    </w:p>
    <w:p w:rsidR="00B87F64" w:rsidRDefault="0062126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B87F6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87F6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4" w:rsidRDefault="00B87F64"/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Школьные традиции и праздники.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Мы - школьники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Классный, школьный коллектив, совместная деятельность.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Дорога от дома до школы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Режим дня школьника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такое Родина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Москва - столица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Твоя малая Родина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природа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и предметы, созданные человеком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Неживая и живая природа. Погода и термометр.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и природой.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Признаки осени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Погода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B87F64" w:rsidRDefault="00B87F64">
      <w:pPr>
        <w:autoSpaceDE w:val="0"/>
        <w:autoSpaceDN w:val="0"/>
        <w:spacing w:after="0" w:line="14" w:lineRule="exact"/>
      </w:pPr>
    </w:p>
    <w:p w:rsidR="00B87F64" w:rsidRDefault="00B87F64">
      <w:pPr>
        <w:sectPr w:rsidR="00B87F64">
          <w:pgSz w:w="11900" w:h="16840"/>
          <w:pgMar w:top="298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Default="00B87F6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B87F6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7146E0">
              <w:rPr>
                <w:lang w:val="ru-RU"/>
              </w:rPr>
              <w:br/>
            </w: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ними.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Жизнь растений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Части растений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Лиственные и хвойные растения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Комнатные растения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нужно ухаживать за комнатными растениями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Редкие и исчезающие растения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Жизнь животных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Рыбы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E43B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Pr="004E43B9" w:rsidRDefault="004E43B9" w:rsidP="004E43B9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P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P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43B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?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43B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E43B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Pr="007146E0" w:rsidRDefault="004E43B9" w:rsidP="004E43B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домашние животные нуждаются в заботе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43B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Помощь птицам зимой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43B9" w:rsidRDefault="004E43B9" w:rsidP="004E43B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B87F64" w:rsidRDefault="00B87F64">
      <w:pPr>
        <w:autoSpaceDE w:val="0"/>
        <w:autoSpaceDN w:val="0"/>
        <w:spacing w:after="0" w:line="14" w:lineRule="exact"/>
      </w:pPr>
    </w:p>
    <w:p w:rsidR="00B87F64" w:rsidRDefault="00B87F64">
      <w:pPr>
        <w:sectPr w:rsidR="00B87F6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Default="00B87F6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Редкие и исчезающие животные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Твой дом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Твоя семья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 ;</w:t>
            </w:r>
          </w:p>
        </w:tc>
      </w:tr>
      <w:tr w:rsidR="00B87F6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Все профессии важны!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 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Вода в доме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Электричество в доме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 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 в твоей жизни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безопасности в доме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87F6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Кто нас защищает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DF08A3" w:rsidRPr="00DF0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Как меняется человек и окружающий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Весенний праздник - 8 Марта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небом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Солнце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Земля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Луна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исследует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апреля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космонавтики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DF08A3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Бережем Землю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DF08A3" w:rsidRDefault="00DF08A3" w:rsidP="00DF0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8A3" w:rsidRPr="008C4F3F" w:rsidRDefault="00DF08A3" w:rsidP="00DF08A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</w:tbl>
    <w:p w:rsidR="00B87F64" w:rsidRPr="008C4F3F" w:rsidRDefault="00B87F64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B87F64" w:rsidRPr="008C4F3F" w:rsidRDefault="00B87F64">
      <w:pPr>
        <w:rPr>
          <w:rFonts w:ascii="Times New Roman" w:hAnsi="Times New Roman" w:cs="Times New Roman"/>
        </w:rPr>
        <w:sectPr w:rsidR="00B87F64" w:rsidRPr="008C4F3F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8C4F3F" w:rsidRDefault="00B87F64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ты воспринимаешь мир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Твое настроение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Твое тело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Чем полезны овощи и фрукты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Твоя одежда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Твое здоровье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бывают музеи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Такие разные памятники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35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Твои земляки - герои Отчизны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Будем вежливыми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дружбе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Идем в гости.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лета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на улице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C4F3F">
              <w:rPr>
                <w:rFonts w:ascii="Times New Roman" w:hAnsi="Times New Roman" w:cs="Times New Roman"/>
              </w:rPr>
              <w:br/>
            </w: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 w:rsidRPr="008C4F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поведения в лесу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B87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DF08A3" w:rsidRDefault="008C4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8C4F3F" w:rsidRDefault="0062126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proofErr w:type="spellEnd"/>
            <w:r w:rsidRPr="008C4F3F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87F64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Pr="007146E0" w:rsidRDefault="0062126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146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62126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7F64" w:rsidRDefault="00B87F64"/>
        </w:tc>
      </w:tr>
    </w:tbl>
    <w:p w:rsidR="00B87F64" w:rsidRDefault="00B87F64">
      <w:pPr>
        <w:autoSpaceDE w:val="0"/>
        <w:autoSpaceDN w:val="0"/>
        <w:spacing w:after="0" w:line="14" w:lineRule="exact"/>
      </w:pPr>
    </w:p>
    <w:p w:rsidR="00B87F64" w:rsidRDefault="00B87F64">
      <w:pPr>
        <w:sectPr w:rsidR="00B87F6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Default="00B87F64">
      <w:pPr>
        <w:autoSpaceDE w:val="0"/>
        <w:autoSpaceDN w:val="0"/>
        <w:spacing w:after="78" w:line="220" w:lineRule="exact"/>
      </w:pPr>
    </w:p>
    <w:p w:rsidR="00B87F64" w:rsidRDefault="0062126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87F64" w:rsidRDefault="0062126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87F64" w:rsidRPr="007146E0" w:rsidRDefault="00621269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B87F64" w:rsidRPr="007146E0" w:rsidRDefault="00621269">
      <w:pPr>
        <w:autoSpaceDE w:val="0"/>
        <w:autoSpaceDN w:val="0"/>
        <w:spacing w:before="262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87F64" w:rsidRPr="007146E0" w:rsidRDefault="00621269">
      <w:pPr>
        <w:autoSpaceDE w:val="0"/>
        <w:autoSpaceDN w:val="0"/>
        <w:spacing w:before="166" w:after="0" w:line="262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1. Плешаков, А. А. Окружающий мир. 1–4 классы. Рабочие программы. Предметная линия учебников системы «Школа России» / А. А. Плешаков. –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2018.</w:t>
      </w:r>
    </w:p>
    <w:p w:rsidR="00B87F64" w:rsidRPr="007146E0" w:rsidRDefault="0062126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Примерные программы по учебным предметам. Начальная школа. В 2 ч. Ч. 1. – 5-е изд.,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перераб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 –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2019.</w:t>
      </w:r>
    </w:p>
    <w:p w:rsidR="00B87F64" w:rsidRPr="007146E0" w:rsidRDefault="00621269">
      <w:pPr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3. Концепция учебно-методического комплекса «Школа России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»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О. А. </w:t>
      </w:r>
      <w:proofErr w:type="spell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. –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2018.</w:t>
      </w:r>
    </w:p>
    <w:p w:rsidR="00B87F64" w:rsidRPr="007146E0" w:rsidRDefault="00621269">
      <w:pPr>
        <w:autoSpaceDE w:val="0"/>
        <w:autoSpaceDN w:val="0"/>
        <w:spacing w:before="70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4. Максимова Т.Н. Поурочные разработки по курсу "Окружающий мир"</w:t>
      </w:r>
    </w:p>
    <w:p w:rsidR="00B87F64" w:rsidRPr="007146E0" w:rsidRDefault="00621269">
      <w:pPr>
        <w:autoSpaceDE w:val="0"/>
        <w:autoSpaceDN w:val="0"/>
        <w:spacing w:before="262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87F64" w:rsidRPr="007146E0" w:rsidRDefault="00621269">
      <w:pPr>
        <w:autoSpaceDE w:val="0"/>
        <w:autoSpaceDN w:val="0"/>
        <w:spacing w:before="166" w:after="0" w:line="283" w:lineRule="auto"/>
        <w:ind w:right="288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цифровых образовательных ресурсов. – Режим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2. КМ-школа (образовательная среда для комплексной информатизации школы). – Режим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Презентация уроков «Начальная школа». – Режим </w:t>
      </w:r>
      <w:proofErr w:type="gramStart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/193 4.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146E0">
        <w:rPr>
          <w:lang w:val="ru-RU"/>
        </w:rPr>
        <w:br/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7F64" w:rsidRPr="007146E0" w:rsidRDefault="00B87F64">
      <w:pPr>
        <w:autoSpaceDE w:val="0"/>
        <w:autoSpaceDN w:val="0"/>
        <w:spacing w:after="78" w:line="220" w:lineRule="exact"/>
        <w:rPr>
          <w:lang w:val="ru-RU"/>
        </w:rPr>
      </w:pPr>
    </w:p>
    <w:p w:rsidR="00B87F64" w:rsidRPr="007146E0" w:rsidRDefault="00621269">
      <w:pPr>
        <w:autoSpaceDE w:val="0"/>
        <w:autoSpaceDN w:val="0"/>
        <w:spacing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87F64" w:rsidRPr="007146E0" w:rsidRDefault="00621269">
      <w:pPr>
        <w:autoSpaceDE w:val="0"/>
        <w:autoSpaceDN w:val="0"/>
        <w:spacing w:before="34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87F64" w:rsidRPr="007146E0" w:rsidRDefault="00621269">
      <w:pPr>
        <w:autoSpaceDE w:val="0"/>
        <w:autoSpaceDN w:val="0"/>
        <w:spacing w:before="16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Плакаты по основным темам естествознания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</w:p>
    <w:p w:rsidR="00B87F64" w:rsidRPr="007146E0" w:rsidRDefault="00621269">
      <w:pPr>
        <w:autoSpaceDE w:val="0"/>
        <w:autoSpaceDN w:val="0"/>
        <w:spacing w:before="408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А.А. Плешакова «Окружающий мир»</w:t>
      </w:r>
    </w:p>
    <w:p w:rsidR="00B87F64" w:rsidRPr="007146E0" w:rsidRDefault="00621269">
      <w:pPr>
        <w:autoSpaceDE w:val="0"/>
        <w:autoSpaceDN w:val="0"/>
        <w:spacing w:before="262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</w:t>
      </w:r>
    </w:p>
    <w:p w:rsidR="00B87F64" w:rsidRPr="007146E0" w:rsidRDefault="00621269">
      <w:pPr>
        <w:autoSpaceDE w:val="0"/>
        <w:autoSpaceDN w:val="0"/>
        <w:spacing w:before="70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ДЕМОНСТРАЦИЙ</w:t>
      </w:r>
    </w:p>
    <w:p w:rsidR="00B87F64" w:rsidRPr="007146E0" w:rsidRDefault="00621269">
      <w:pPr>
        <w:autoSpaceDE w:val="0"/>
        <w:autoSpaceDN w:val="0"/>
        <w:spacing w:before="16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Коллекция полезных ископаемых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 xml:space="preserve">Гербарий культурных и дикорастущих растений 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Коллекция плодов и семян растений</w:t>
      </w:r>
    </w:p>
    <w:p w:rsidR="00B87F64" w:rsidRPr="007146E0" w:rsidRDefault="00621269">
      <w:pPr>
        <w:autoSpaceDE w:val="0"/>
        <w:autoSpaceDN w:val="0"/>
        <w:spacing w:before="406" w:after="0" w:line="230" w:lineRule="auto"/>
        <w:rPr>
          <w:lang w:val="ru-RU"/>
        </w:rPr>
      </w:pPr>
      <w:r w:rsidRPr="007146E0">
        <w:rPr>
          <w:rFonts w:ascii="Times New Roman" w:eastAsia="Times New Roman" w:hAnsi="Times New Roman"/>
          <w:color w:val="000000"/>
          <w:sz w:val="24"/>
          <w:lang w:val="ru-RU"/>
        </w:rPr>
        <w:t>Термометр для измерения температуры воздуха.</w:t>
      </w:r>
    </w:p>
    <w:p w:rsidR="00B87F64" w:rsidRPr="007146E0" w:rsidRDefault="00B87F64">
      <w:pPr>
        <w:rPr>
          <w:lang w:val="ru-RU"/>
        </w:rPr>
        <w:sectPr w:rsidR="00B87F64" w:rsidRPr="007146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1269" w:rsidRPr="007146E0" w:rsidRDefault="00621269">
      <w:pPr>
        <w:rPr>
          <w:lang w:val="ru-RU"/>
        </w:rPr>
      </w:pPr>
    </w:p>
    <w:sectPr w:rsidR="00621269" w:rsidRPr="007146E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52CA"/>
    <w:rsid w:val="0029639D"/>
    <w:rsid w:val="00326F90"/>
    <w:rsid w:val="0035744F"/>
    <w:rsid w:val="004E43B9"/>
    <w:rsid w:val="00621269"/>
    <w:rsid w:val="007146E0"/>
    <w:rsid w:val="007A6882"/>
    <w:rsid w:val="008C4F3F"/>
    <w:rsid w:val="00986999"/>
    <w:rsid w:val="00AA1D8D"/>
    <w:rsid w:val="00B47730"/>
    <w:rsid w:val="00B87F64"/>
    <w:rsid w:val="00CB0664"/>
    <w:rsid w:val="00D45740"/>
    <w:rsid w:val="00DF08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4E39C4E-81A1-41A1-8B74-9371045B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1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1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AF1C6-0910-496E-8E2C-D405BBC9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5015</Words>
  <Characters>28592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2022-09-19T10:15:00Z</cp:lastPrinted>
  <dcterms:created xsi:type="dcterms:W3CDTF">2013-12-23T23:15:00Z</dcterms:created>
  <dcterms:modified xsi:type="dcterms:W3CDTF">2022-12-15T16:28:00Z</dcterms:modified>
  <cp:category/>
</cp:coreProperties>
</file>