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23" w:rsidRPr="005466D6" w:rsidRDefault="00D44423">
      <w:pPr>
        <w:spacing w:after="0"/>
        <w:ind w:left="120"/>
        <w:rPr>
          <w:lang w:val="ru-RU"/>
        </w:rPr>
      </w:pPr>
      <w:bookmarkStart w:id="0" w:name="block-36139895"/>
    </w:p>
    <w:p w:rsidR="00D44423" w:rsidRPr="005466D6" w:rsidRDefault="0097626D">
      <w:pPr>
        <w:rPr>
          <w:lang w:val="ru-RU"/>
        </w:rPr>
        <w:sectPr w:rsidR="00D44423" w:rsidRPr="005466D6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743575" cy="8696325"/>
            <wp:effectExtent l="19050" t="0" r="9525" b="0"/>
            <wp:docPr id="1" name="Рисунок 1" descr="C:\Users\User\AppData\Local\Temp\Rar$DIa0.294\физ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294\физ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667" t="4422" r="8119" b="9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bookmarkStart w:id="1" w:name="block-36139898"/>
      <w:bookmarkEnd w:id="0"/>
      <w:r w:rsidRPr="005466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культуры и спорта в </w:t>
      </w: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 на период до 2030 г. и межотраслевой программы развития школьного спорта до 2024 г.,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занятиям физической культурой, а также содействуют духовно-нравственному воспитанию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обеспечивает повышение тренированности, улучшает физическую подготовленность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>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эффективных результатов.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>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Приоритет индивидуального подхода в обучении позволяет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bookmarkStart w:id="2" w:name="79e598a1-35ad-4f9e-b680-ee17a40231bb"/>
      <w:r w:rsidRPr="005466D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2"/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D44423">
      <w:pPr>
        <w:rPr>
          <w:lang w:val="ru-RU"/>
        </w:rPr>
        <w:sectPr w:rsidR="00D44423" w:rsidRPr="005466D6">
          <w:pgSz w:w="11906" w:h="16383"/>
          <w:pgMar w:top="1134" w:right="850" w:bottom="1134" w:left="1701" w:header="720" w:footer="720" w:gutter="0"/>
          <w:cols w:space="720"/>
        </w:sectPr>
      </w:pPr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bookmarkStart w:id="3" w:name="block-36139896"/>
      <w:bookmarkEnd w:id="1"/>
      <w:r w:rsidRPr="005466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r w:rsidRPr="005466D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4" w:name="_Toc101876902"/>
      <w:bookmarkEnd w:id="4"/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r w:rsidRPr="005466D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ног животом, грудью («складочка»).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ноги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Разминка у опоры.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сидя, стоя и вставание из положения мост.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5466D6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5466D6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5" w:name="_Toc101876903"/>
      <w:bookmarkEnd w:id="5"/>
      <w:r w:rsidRPr="005466D6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r w:rsidRPr="005466D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6" w:name="_Toc101876904"/>
      <w:bookmarkEnd w:id="6"/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r w:rsidRPr="005466D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Освоение акробатических упражнений: мост из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шпагаты: поперечный или продольный, стойка на руках, колесо.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  <w:proofErr w:type="gramEnd"/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D44423" w:rsidRPr="005466D6" w:rsidRDefault="00D44423">
      <w:pPr>
        <w:rPr>
          <w:lang w:val="ru-RU"/>
        </w:rPr>
        <w:sectPr w:rsidR="00D44423" w:rsidRPr="005466D6">
          <w:pgSz w:w="11906" w:h="16383"/>
          <w:pgMar w:top="1134" w:right="850" w:bottom="1134" w:left="1701" w:header="720" w:footer="720" w:gutter="0"/>
          <w:cols w:space="720"/>
        </w:sectPr>
      </w:pPr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36139897"/>
      <w:bookmarkEnd w:id="3"/>
      <w:bookmarkEnd w:id="7"/>
      <w:r w:rsidRPr="005466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44423" w:rsidRPr="005466D6" w:rsidRDefault="00D44423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r w:rsidRPr="005466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r w:rsidRPr="005466D6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r w:rsidRPr="005466D6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r w:rsidRPr="005466D6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r w:rsidRPr="005466D6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r w:rsidRPr="005466D6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D44423" w:rsidRPr="005466D6" w:rsidRDefault="00D44423">
      <w:pPr>
        <w:spacing w:after="0"/>
        <w:ind w:left="120"/>
        <w:rPr>
          <w:lang w:val="ru-RU"/>
        </w:rPr>
      </w:pPr>
      <w:bookmarkStart w:id="10" w:name="_Toc137548642"/>
      <w:bookmarkEnd w:id="10"/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r w:rsidRPr="005466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r w:rsidRPr="005466D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r w:rsidRPr="005466D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 и понятиях, используемых в физической культуре (в пределах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r w:rsidRPr="005466D6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r w:rsidRPr="005466D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r w:rsidRPr="005466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r w:rsidRPr="005466D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саморегуляцию при планировании и выполнении намеченных планов организации своей жизнедеятельности, проявлять </w:t>
      </w: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1" w:name="_Toc101876895"/>
      <w:bookmarkEnd w:id="11"/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r w:rsidRPr="005466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66D6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466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выбирать гимнастические упражнения для формирования стопы,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упражнения для развития гибкости и координации;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66D6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равновесие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2" w:name="_Toc101876898"/>
      <w:bookmarkEnd w:id="12"/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66D6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466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использованием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в том числе танцевальных шагов, поворотов, прыжков;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3" w:name="_Toc101876899"/>
      <w:bookmarkEnd w:id="13"/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left="12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66D6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5466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44423" w:rsidRPr="005466D6" w:rsidRDefault="00D44423">
      <w:pPr>
        <w:spacing w:after="0" w:line="264" w:lineRule="auto"/>
        <w:ind w:left="120"/>
        <w:jc w:val="both"/>
        <w:rPr>
          <w:lang w:val="ru-RU"/>
        </w:rPr>
      </w:pP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универсальные умения </w:t>
      </w: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5466D6">
        <w:rPr>
          <w:rFonts w:ascii="Times New Roman" w:hAnsi="Times New Roman"/>
          <w:color w:val="000000"/>
          <w:sz w:val="28"/>
          <w:lang w:val="ru-RU"/>
        </w:rPr>
        <w:t xml:space="preserve"> сердечных сокращений;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6D6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D44423" w:rsidRPr="005466D6" w:rsidRDefault="00070626">
      <w:pPr>
        <w:spacing w:after="0" w:line="264" w:lineRule="auto"/>
        <w:ind w:firstLine="600"/>
        <w:jc w:val="both"/>
        <w:rPr>
          <w:lang w:val="ru-RU"/>
        </w:rPr>
      </w:pPr>
      <w:r w:rsidRPr="005466D6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D44423" w:rsidRPr="005466D6" w:rsidRDefault="00D44423">
      <w:pPr>
        <w:rPr>
          <w:lang w:val="ru-RU"/>
        </w:rPr>
        <w:sectPr w:rsidR="00D44423" w:rsidRPr="005466D6">
          <w:pgSz w:w="11906" w:h="16383"/>
          <w:pgMar w:top="1134" w:right="850" w:bottom="1134" w:left="1701" w:header="720" w:footer="720" w:gutter="0"/>
          <w:cols w:space="720"/>
        </w:sectPr>
      </w:pPr>
    </w:p>
    <w:p w:rsidR="00D44423" w:rsidRDefault="00070626">
      <w:pPr>
        <w:spacing w:after="0"/>
        <w:ind w:left="120"/>
      </w:pPr>
      <w:bookmarkStart w:id="14" w:name="block-36139892"/>
      <w:bookmarkEnd w:id="8"/>
      <w:r w:rsidRPr="005466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4423" w:rsidRDefault="00070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D4442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4423" w:rsidRDefault="00D44423">
            <w:pPr>
              <w:spacing w:after="0"/>
              <w:ind w:left="135"/>
            </w:pP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</w:tr>
      <w:tr w:rsidR="00D44423" w:rsidRPr="00976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6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</w:tbl>
    <w:p w:rsidR="00D44423" w:rsidRDefault="00D44423">
      <w:pPr>
        <w:sectPr w:rsidR="00D44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423" w:rsidRDefault="00070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D4442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4423" w:rsidRDefault="00D44423">
            <w:pPr>
              <w:spacing w:after="0"/>
              <w:ind w:left="135"/>
            </w:pP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</w:tr>
      <w:tr w:rsidR="00D44423" w:rsidRPr="00976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6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</w:tbl>
    <w:p w:rsidR="00D44423" w:rsidRDefault="00D44423">
      <w:pPr>
        <w:sectPr w:rsidR="00D44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423" w:rsidRDefault="00070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D4442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4423" w:rsidRDefault="00D44423">
            <w:pPr>
              <w:spacing w:after="0"/>
              <w:ind w:left="135"/>
            </w:pP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</w:tr>
      <w:tr w:rsidR="00D44423" w:rsidRPr="00976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6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</w:tbl>
    <w:p w:rsidR="00D44423" w:rsidRDefault="00D44423">
      <w:pPr>
        <w:sectPr w:rsidR="00D44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423" w:rsidRDefault="00070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4442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4423" w:rsidRDefault="00D44423">
            <w:pPr>
              <w:spacing w:after="0"/>
              <w:ind w:left="135"/>
            </w:pP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</w:tr>
      <w:tr w:rsidR="00D44423" w:rsidRPr="00976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6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</w:tbl>
    <w:p w:rsidR="00D44423" w:rsidRDefault="00D44423">
      <w:pPr>
        <w:sectPr w:rsidR="00D44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423" w:rsidRDefault="00D44423">
      <w:pPr>
        <w:sectPr w:rsidR="00D44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423" w:rsidRDefault="00070626">
      <w:pPr>
        <w:spacing w:after="0"/>
        <w:ind w:left="120"/>
      </w:pPr>
      <w:bookmarkStart w:id="15" w:name="block-3613989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4423" w:rsidRDefault="00070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4442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4423" w:rsidRDefault="00D44423">
            <w:pPr>
              <w:spacing w:after="0"/>
              <w:ind w:left="135"/>
            </w:pP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увеличения подвижности 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подскоков и 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</w:t>
            </w:r>
            <w:proofErr w:type="gramStart"/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плоскостях.</w:t>
            </w:r>
            <w:proofErr w:type="gramEnd"/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теснение соперника 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грудь в грудь руки за спиной,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</w:tbl>
    <w:p w:rsidR="00D44423" w:rsidRDefault="00D44423">
      <w:pPr>
        <w:sectPr w:rsidR="00D44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423" w:rsidRDefault="00070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D4442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4423" w:rsidRDefault="00D44423">
            <w:pPr>
              <w:spacing w:after="0"/>
              <w:ind w:left="135"/>
            </w:pP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шпагат продольный, поперечный, колесо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акробатических упражнений: «мост» из </w:t>
            </w:r>
            <w:proofErr w:type="gramStart"/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сидя, «мост» из положения стоя, подъем из положения «мост»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бросков мяча, ловли 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мяча, серии отбивов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Туристические игры и спортивные 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жизненно важных навыков и 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умений: бросок и ловля гимнастического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</w:tbl>
    <w:p w:rsidR="00D44423" w:rsidRDefault="00D44423">
      <w:pPr>
        <w:sectPr w:rsidR="00D44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423" w:rsidRDefault="00070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D4442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4423" w:rsidRDefault="00D44423">
            <w:pPr>
              <w:spacing w:after="0"/>
              <w:ind w:left="135"/>
            </w:pP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упражнений 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нормативов ГТО, тестовых заданий на гибкость и 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</w:t>
            </w:r>
            <w:proofErr w:type="gramEnd"/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«Пройди по бревну», «Сквозь бурелом». Игровое 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</w:tbl>
    <w:p w:rsidR="00D44423" w:rsidRDefault="00D44423">
      <w:pPr>
        <w:sectPr w:rsidR="00D44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423" w:rsidRDefault="00070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D4442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4423" w:rsidRDefault="00D44423">
            <w:pPr>
              <w:spacing w:after="0"/>
              <w:ind w:left="135"/>
            </w:pP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423" w:rsidRDefault="00D44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423" w:rsidRDefault="00D44423"/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всплывания и 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взаимодействию в парах и группах при 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44423" w:rsidRDefault="00D444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Pr="005466D6" w:rsidRDefault="00070626">
            <w:pPr>
              <w:spacing w:after="0"/>
              <w:ind w:left="135"/>
              <w:rPr>
                <w:lang w:val="ru-RU"/>
              </w:rPr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 w:rsidRPr="0054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44423" w:rsidRDefault="00070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423" w:rsidRDefault="00D44423"/>
        </w:tc>
      </w:tr>
    </w:tbl>
    <w:p w:rsidR="00D44423" w:rsidRDefault="00D44423">
      <w:pPr>
        <w:sectPr w:rsidR="00D44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423" w:rsidRDefault="00D44423">
      <w:pPr>
        <w:sectPr w:rsidR="00D44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423" w:rsidRDefault="00070626">
      <w:pPr>
        <w:spacing w:after="0"/>
        <w:ind w:left="120"/>
      </w:pPr>
      <w:bookmarkStart w:id="16" w:name="block-3613989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4423" w:rsidRDefault="000706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4423" w:rsidRPr="005466D6" w:rsidRDefault="00070626">
      <w:pPr>
        <w:spacing w:after="0" w:line="480" w:lineRule="auto"/>
        <w:ind w:left="120"/>
        <w:rPr>
          <w:lang w:val="ru-RU"/>
        </w:rPr>
      </w:pPr>
      <w:bookmarkStart w:id="17" w:name="f056fd23-2f41-4129-8da1-d467aa21439d"/>
      <w:r w:rsidRPr="005466D6"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bookmarkEnd w:id="17"/>
    </w:p>
    <w:p w:rsidR="00D44423" w:rsidRPr="005466D6" w:rsidRDefault="00D44423">
      <w:pPr>
        <w:spacing w:after="0" w:line="480" w:lineRule="auto"/>
        <w:ind w:left="120"/>
        <w:rPr>
          <w:lang w:val="ru-RU"/>
        </w:rPr>
      </w:pPr>
    </w:p>
    <w:p w:rsidR="00D44423" w:rsidRPr="005466D6" w:rsidRDefault="00D44423">
      <w:pPr>
        <w:spacing w:after="0"/>
        <w:ind w:left="120"/>
        <w:rPr>
          <w:lang w:val="ru-RU"/>
        </w:rPr>
      </w:pPr>
    </w:p>
    <w:p w:rsidR="00D44423" w:rsidRPr="005466D6" w:rsidRDefault="00070626">
      <w:pPr>
        <w:spacing w:after="0" w:line="480" w:lineRule="auto"/>
        <w:ind w:left="120"/>
        <w:rPr>
          <w:lang w:val="ru-RU"/>
        </w:rPr>
      </w:pPr>
      <w:r w:rsidRPr="005466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4423" w:rsidRPr="005466D6" w:rsidRDefault="00070626">
      <w:pPr>
        <w:spacing w:after="0" w:line="480" w:lineRule="auto"/>
        <w:ind w:left="120"/>
        <w:rPr>
          <w:lang w:val="ru-RU"/>
        </w:rPr>
      </w:pPr>
      <w:bookmarkStart w:id="18" w:name="ce666534-2f9f-48e1-9f7c-2e635e3b9ede"/>
      <w:r w:rsidRPr="005466D6">
        <w:rPr>
          <w:rFonts w:ascii="Times New Roman" w:hAnsi="Times New Roman"/>
          <w:color w:val="000000"/>
          <w:sz w:val="28"/>
          <w:lang w:val="ru-RU"/>
        </w:rPr>
        <w:t>Учебно - методический комплект под редакцией Лях В.И.</w:t>
      </w:r>
      <w:bookmarkEnd w:id="18"/>
    </w:p>
    <w:p w:rsidR="00D44423" w:rsidRPr="005466D6" w:rsidRDefault="00D44423">
      <w:pPr>
        <w:spacing w:after="0"/>
        <w:ind w:left="120"/>
        <w:rPr>
          <w:lang w:val="ru-RU"/>
        </w:rPr>
      </w:pPr>
    </w:p>
    <w:p w:rsidR="00D44423" w:rsidRPr="005466D6" w:rsidRDefault="00070626">
      <w:pPr>
        <w:spacing w:after="0" w:line="480" w:lineRule="auto"/>
        <w:ind w:left="120"/>
        <w:rPr>
          <w:lang w:val="ru-RU"/>
        </w:rPr>
      </w:pPr>
      <w:r w:rsidRPr="005466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4423" w:rsidRPr="005466D6" w:rsidRDefault="00D44423">
      <w:pPr>
        <w:spacing w:after="0" w:line="480" w:lineRule="auto"/>
        <w:ind w:left="120"/>
        <w:rPr>
          <w:lang w:val="ru-RU"/>
        </w:rPr>
      </w:pPr>
    </w:p>
    <w:p w:rsidR="00D44423" w:rsidRPr="005466D6" w:rsidRDefault="00D44423">
      <w:pPr>
        <w:rPr>
          <w:lang w:val="ru-RU"/>
        </w:rPr>
        <w:sectPr w:rsidR="00D44423" w:rsidRPr="005466D6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70626" w:rsidRPr="005466D6" w:rsidRDefault="00070626">
      <w:pPr>
        <w:rPr>
          <w:lang w:val="ru-RU"/>
        </w:rPr>
      </w:pPr>
    </w:p>
    <w:sectPr w:rsidR="00070626" w:rsidRPr="005466D6" w:rsidSect="00D444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44423"/>
    <w:rsid w:val="00070626"/>
    <w:rsid w:val="003E0CA6"/>
    <w:rsid w:val="005466D6"/>
    <w:rsid w:val="008D1E0B"/>
    <w:rsid w:val="0097626D"/>
    <w:rsid w:val="00D44423"/>
    <w:rsid w:val="00EC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44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4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6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15595</Words>
  <Characters>88892</Characters>
  <Application>Microsoft Office Word</Application>
  <DocSecurity>0</DocSecurity>
  <Lines>740</Lines>
  <Paragraphs>208</Paragraphs>
  <ScaleCrop>false</ScaleCrop>
  <Company/>
  <LinksUpToDate>false</LinksUpToDate>
  <CharactersWithSpaces>104279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2024-09-09T10:14:00Z</cp:lastPrinted>
  <dcterms:created xsi:type="dcterms:W3CDTF">2024-09-03T07:40:00Z</dcterms:created>
  <dcterms:modified xsi:type="dcterms:W3CDTF">2024-09-20T10:20:00Z</dcterms:modified>
</cp:coreProperties>
</file>