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F2" w:rsidRDefault="002B51F2" w:rsidP="00B35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9790" cy="8155305"/>
            <wp:effectExtent l="19050" t="0" r="3810" b="0"/>
            <wp:docPr id="1" name="Рисунок 0" descr="IMG_20240916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916_00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1F2" w:rsidRDefault="002B51F2" w:rsidP="00B35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1F2" w:rsidRDefault="002B51F2" w:rsidP="00B35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1F2" w:rsidRDefault="002B51F2" w:rsidP="00B35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1F2" w:rsidRDefault="002B51F2" w:rsidP="00B35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1F2" w:rsidRDefault="002B51F2" w:rsidP="00B35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591A" w:rsidRPr="004777C0" w:rsidRDefault="00B3591A" w:rsidP="00B35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3591A" w:rsidRPr="004777C0" w:rsidRDefault="00B3591A" w:rsidP="00B35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591A" w:rsidRPr="004777C0" w:rsidRDefault="00B3591A" w:rsidP="00BE24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sz w:val="28"/>
          <w:szCs w:val="28"/>
        </w:rPr>
        <w:t>Рабочая программа по литературе  для 6 класса разработана на основе Основной образовательной программы основного общего образования Муниципального бюджетного общеобразовательного учреждения «Основная общеобразовательная школа поселка Туголесский Бор Городского округа Шатура»,</w:t>
      </w:r>
      <w:r w:rsidR="00703B21" w:rsidRPr="00477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246" w:rsidRPr="004777C0">
        <w:rPr>
          <w:rFonts w:ascii="Times New Roman" w:eastAsia="Times New Roman" w:hAnsi="Times New Roman" w:cs="Times New Roman"/>
          <w:sz w:val="28"/>
          <w:szCs w:val="28"/>
        </w:rPr>
        <w:t>Примерной программы по предмету «Родная литература (русская)» для образовательных организаций, реализующих программы основного общего образован</w:t>
      </w:r>
      <w:r w:rsidR="00151A67" w:rsidRPr="004777C0">
        <w:rPr>
          <w:rFonts w:ascii="Times New Roman" w:eastAsia="Times New Roman" w:hAnsi="Times New Roman" w:cs="Times New Roman"/>
          <w:sz w:val="28"/>
          <w:szCs w:val="28"/>
        </w:rPr>
        <w:t>ия (</w:t>
      </w:r>
      <w:r w:rsidR="00703B21" w:rsidRPr="004777C0">
        <w:rPr>
          <w:rFonts w:ascii="Times New Roman" w:eastAsia="Times New Roman" w:hAnsi="Times New Roman" w:cs="Times New Roman"/>
          <w:sz w:val="28"/>
          <w:szCs w:val="28"/>
        </w:rPr>
        <w:t xml:space="preserve">одобрена </w:t>
      </w:r>
      <w:r w:rsidR="00703B21" w:rsidRPr="004777C0">
        <w:rPr>
          <w:rFonts w:ascii="Times New Roman" w:hAnsi="Times New Roman" w:cs="Times New Roman"/>
          <w:sz w:val="28"/>
          <w:szCs w:val="28"/>
        </w:rPr>
        <w:t>решением федерального учебно-методического объединения по общему образованию (протокол от 17 сентября 2020 г. № 3/20</w:t>
      </w:r>
      <w:r w:rsidR="00151A67" w:rsidRPr="004777C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151A67" w:rsidRPr="004777C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151A67" w:rsidRPr="004777C0">
        <w:rPr>
          <w:rFonts w:ascii="Times New Roman" w:hAnsi="Times New Roman" w:cs="Times New Roman"/>
          <w:sz w:val="28"/>
          <w:szCs w:val="28"/>
        </w:rPr>
        <w:t xml:space="preserve"> разработчики Н.В. Беляева, М.А. Аристова, </w:t>
      </w:r>
      <w:r w:rsidR="00C3130A" w:rsidRPr="004777C0">
        <w:rPr>
          <w:rFonts w:ascii="Times New Roman" w:hAnsi="Times New Roman" w:cs="Times New Roman"/>
          <w:sz w:val="28"/>
          <w:szCs w:val="28"/>
        </w:rPr>
        <w:t xml:space="preserve">Ж.Н. </w:t>
      </w:r>
      <w:proofErr w:type="spellStart"/>
      <w:r w:rsidR="00C3130A" w:rsidRPr="004777C0">
        <w:rPr>
          <w:rFonts w:ascii="Times New Roman" w:hAnsi="Times New Roman" w:cs="Times New Roman"/>
          <w:sz w:val="28"/>
          <w:szCs w:val="28"/>
        </w:rPr>
        <w:t>Критарова</w:t>
      </w:r>
      <w:proofErr w:type="spellEnd"/>
      <w:r w:rsidR="00C3130A" w:rsidRPr="004777C0">
        <w:rPr>
          <w:rFonts w:ascii="Times New Roman" w:hAnsi="Times New Roman" w:cs="Times New Roman"/>
          <w:sz w:val="28"/>
          <w:szCs w:val="28"/>
        </w:rPr>
        <w:t>)</w:t>
      </w:r>
      <w:r w:rsidR="0087374F" w:rsidRPr="004777C0">
        <w:rPr>
          <w:rFonts w:ascii="Times New Roman" w:hAnsi="Times New Roman" w:cs="Times New Roman"/>
          <w:sz w:val="28"/>
          <w:szCs w:val="28"/>
        </w:rPr>
        <w:t xml:space="preserve">, </w:t>
      </w: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учебником </w:t>
      </w:r>
      <w:r w:rsidR="0087374F" w:rsidRPr="004777C0">
        <w:rPr>
          <w:rFonts w:ascii="Times New Roman" w:eastAsia="Times New Roman" w:hAnsi="Times New Roman" w:cs="Times New Roman"/>
          <w:sz w:val="28"/>
          <w:szCs w:val="28"/>
        </w:rPr>
        <w:t>«Родная русская литература</w:t>
      </w:r>
      <w:r w:rsidR="005230F4" w:rsidRPr="004777C0">
        <w:rPr>
          <w:rFonts w:ascii="Times New Roman" w:eastAsia="Times New Roman" w:hAnsi="Times New Roman" w:cs="Times New Roman"/>
          <w:sz w:val="28"/>
          <w:szCs w:val="28"/>
        </w:rPr>
        <w:t>. 6 класс</w:t>
      </w:r>
      <w:r w:rsidR="0087374F" w:rsidRPr="004777C0">
        <w:rPr>
          <w:rFonts w:ascii="Times New Roman" w:eastAsia="Times New Roman" w:hAnsi="Times New Roman" w:cs="Times New Roman"/>
          <w:sz w:val="28"/>
          <w:szCs w:val="28"/>
        </w:rPr>
        <w:t xml:space="preserve">» под редакцией Александровой М.А., Беляевой Н.В. и др. (Просвещение, 2021) </w:t>
      </w:r>
    </w:p>
    <w:p w:rsidR="00C3130A" w:rsidRPr="004777C0" w:rsidRDefault="00C3130A" w:rsidP="00BE24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91A" w:rsidRPr="004777C0" w:rsidRDefault="00B3591A" w:rsidP="00BE242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sz w:val="28"/>
          <w:szCs w:val="28"/>
        </w:rPr>
        <w:t>Выбор данной  программы обусловлен следующими факторами:</w:t>
      </w:r>
    </w:p>
    <w:p w:rsidR="00B3591A" w:rsidRPr="004777C0" w:rsidRDefault="00B3591A" w:rsidP="00BE242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77C0">
        <w:rPr>
          <w:rFonts w:ascii="Times New Roman" w:hAnsi="Times New Roman"/>
          <w:sz w:val="28"/>
          <w:szCs w:val="28"/>
        </w:rPr>
        <w:t>-</w:t>
      </w:r>
      <w:r w:rsidRPr="004777C0">
        <w:rPr>
          <w:rFonts w:ascii="Times New Roman" w:hAnsi="Times New Roman"/>
          <w:sz w:val="28"/>
          <w:szCs w:val="28"/>
        </w:rPr>
        <w:tab/>
        <w:t xml:space="preserve">программа  полностью реализует требования, предъявляемые ФГОС ООО к уровню подготовки обучающихся; </w:t>
      </w:r>
    </w:p>
    <w:p w:rsidR="00B3591A" w:rsidRPr="004777C0" w:rsidRDefault="00B3591A" w:rsidP="00BE242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77C0">
        <w:rPr>
          <w:rFonts w:ascii="Times New Roman" w:hAnsi="Times New Roman"/>
          <w:sz w:val="28"/>
          <w:szCs w:val="28"/>
        </w:rPr>
        <w:t>-</w:t>
      </w:r>
      <w:r w:rsidRPr="004777C0">
        <w:rPr>
          <w:rFonts w:ascii="Times New Roman" w:hAnsi="Times New Roman"/>
          <w:sz w:val="28"/>
          <w:szCs w:val="28"/>
        </w:rPr>
        <w:tab/>
        <w:t>программа реализует системно-деятельностный подход к изучению предмета «</w:t>
      </w:r>
      <w:r w:rsidR="00C3130A" w:rsidRPr="004777C0">
        <w:rPr>
          <w:rFonts w:ascii="Times New Roman" w:hAnsi="Times New Roman"/>
          <w:sz w:val="28"/>
          <w:szCs w:val="28"/>
        </w:rPr>
        <w:t>Родная русская литература</w:t>
      </w:r>
      <w:r w:rsidRPr="004777C0">
        <w:rPr>
          <w:rFonts w:ascii="Times New Roman" w:hAnsi="Times New Roman"/>
          <w:sz w:val="28"/>
          <w:szCs w:val="28"/>
        </w:rPr>
        <w:t xml:space="preserve">», обеспечивает формирование и развитие УУД </w:t>
      </w:r>
      <w:proofErr w:type="gramStart"/>
      <w:r w:rsidRPr="004777C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777C0">
        <w:rPr>
          <w:rFonts w:ascii="Times New Roman" w:hAnsi="Times New Roman"/>
          <w:sz w:val="28"/>
          <w:szCs w:val="28"/>
        </w:rPr>
        <w:t>;</w:t>
      </w:r>
    </w:p>
    <w:p w:rsidR="00B3591A" w:rsidRPr="004777C0" w:rsidRDefault="00B3591A" w:rsidP="00BE242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77C0">
        <w:rPr>
          <w:rFonts w:ascii="Times New Roman" w:hAnsi="Times New Roman"/>
          <w:sz w:val="28"/>
          <w:szCs w:val="28"/>
        </w:rPr>
        <w:t xml:space="preserve">- </w:t>
      </w:r>
      <w:r w:rsidRPr="004777C0">
        <w:rPr>
          <w:rFonts w:ascii="Times New Roman" w:hAnsi="Times New Roman"/>
          <w:sz w:val="28"/>
          <w:szCs w:val="28"/>
        </w:rPr>
        <w:tab/>
        <w:t xml:space="preserve">программа направлена на развитие и совершенствование </w:t>
      </w:r>
      <w:r w:rsidR="00C3130A" w:rsidRPr="004777C0">
        <w:rPr>
          <w:rFonts w:ascii="Times New Roman" w:hAnsi="Times New Roman"/>
          <w:sz w:val="28"/>
          <w:szCs w:val="28"/>
        </w:rPr>
        <w:t xml:space="preserve">читательских </w:t>
      </w:r>
      <w:r w:rsidRPr="004777C0">
        <w:rPr>
          <w:rFonts w:ascii="Times New Roman" w:hAnsi="Times New Roman"/>
          <w:sz w:val="28"/>
          <w:szCs w:val="28"/>
        </w:rPr>
        <w:t xml:space="preserve">компетенций </w:t>
      </w:r>
      <w:r w:rsidR="00DF21CD" w:rsidRPr="004777C0">
        <w:rPr>
          <w:rFonts w:ascii="Times New Roman" w:hAnsi="Times New Roman"/>
          <w:sz w:val="28"/>
          <w:szCs w:val="28"/>
        </w:rPr>
        <w:t xml:space="preserve"> и личностных качеств </w:t>
      </w:r>
      <w:r w:rsidRPr="004777C0">
        <w:rPr>
          <w:rFonts w:ascii="Times New Roman" w:hAnsi="Times New Roman"/>
          <w:sz w:val="28"/>
          <w:szCs w:val="28"/>
        </w:rPr>
        <w:t>обучающихся</w:t>
      </w:r>
      <w:r w:rsidR="00164553" w:rsidRPr="004777C0">
        <w:rPr>
          <w:rFonts w:ascii="Times New Roman" w:hAnsi="Times New Roman"/>
          <w:sz w:val="28"/>
          <w:szCs w:val="28"/>
        </w:rPr>
        <w:t>;</w:t>
      </w:r>
    </w:p>
    <w:p w:rsidR="0073217A" w:rsidRPr="004777C0" w:rsidRDefault="00164553" w:rsidP="00BE242E">
      <w:pPr>
        <w:pStyle w:val="a5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777C0">
        <w:rPr>
          <w:rFonts w:ascii="Times New Roman" w:hAnsi="Times New Roman"/>
          <w:sz w:val="28"/>
          <w:szCs w:val="28"/>
        </w:rPr>
        <w:t>-</w:t>
      </w:r>
      <w:r w:rsidRPr="004777C0">
        <w:rPr>
          <w:rFonts w:ascii="Times New Roman" w:hAnsi="Times New Roman"/>
          <w:sz w:val="28"/>
          <w:szCs w:val="28"/>
        </w:rPr>
        <w:tab/>
      </w:r>
      <w:r w:rsidRPr="004777C0">
        <w:rPr>
          <w:rFonts w:ascii="Times New Roman" w:hAnsi="Times New Roman"/>
          <w:sz w:val="28"/>
          <w:szCs w:val="28"/>
          <w:u w:val="single"/>
        </w:rPr>
        <w:t>программа способствует</w:t>
      </w:r>
      <w:r w:rsidRPr="004777C0">
        <w:rPr>
          <w:rFonts w:ascii="Times New Roman" w:hAnsi="Times New Roman"/>
          <w:sz w:val="28"/>
          <w:szCs w:val="28"/>
        </w:rPr>
        <w:t xml:space="preserve"> </w:t>
      </w:r>
      <w:r w:rsidR="0073217A" w:rsidRPr="004777C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3217A" w:rsidRPr="004777C0">
        <w:rPr>
          <w:rFonts w:ascii="Times New Roman" w:eastAsia="Times New Roman" w:hAnsi="Times New Roman"/>
          <w:sz w:val="28"/>
          <w:szCs w:val="28"/>
        </w:rPr>
        <w:t> </w:t>
      </w:r>
    </w:p>
    <w:p w:rsidR="0073217A" w:rsidRPr="004777C0" w:rsidRDefault="0073217A" w:rsidP="00BE242E">
      <w:pPr>
        <w:spacing w:after="0" w:line="360" w:lineRule="auto"/>
        <w:ind w:right="-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sz w:val="28"/>
          <w:szCs w:val="28"/>
        </w:rPr>
        <w:t>•   воспитани</w:t>
      </w:r>
      <w:r w:rsidR="00BC2ABD" w:rsidRPr="004777C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 ценностного отношения к родной (русской) литературе как хранителю культуры;</w:t>
      </w:r>
    </w:p>
    <w:p w:rsidR="0073217A" w:rsidRPr="004777C0" w:rsidRDefault="0073217A" w:rsidP="00BE242E">
      <w:pPr>
        <w:spacing w:after="0" w:line="360" w:lineRule="auto"/>
        <w:ind w:right="-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sz w:val="28"/>
          <w:szCs w:val="28"/>
        </w:rPr>
        <w:t>•   приобщени</w:t>
      </w:r>
      <w:r w:rsidR="00BC2ABD" w:rsidRPr="004777C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 к литературному наследию своего народа; чтени</w:t>
      </w:r>
      <w:r w:rsidR="00BC2ABD" w:rsidRPr="004777C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 вершинных произведений отечественной литературы и их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73217A" w:rsidRPr="004777C0" w:rsidRDefault="0073217A" w:rsidP="00BE242E">
      <w:pPr>
        <w:spacing w:after="0" w:line="360" w:lineRule="auto"/>
        <w:ind w:right="-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sz w:val="28"/>
          <w:szCs w:val="28"/>
        </w:rPr>
        <w:lastRenderedPageBreak/>
        <w:t>•   развити</w:t>
      </w:r>
      <w:r w:rsidR="00BC2ABD" w:rsidRPr="004777C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интеллектуальных и творческих способностей учащихся, необходимых для успешной социализации и самореализации личности;</w:t>
      </w:r>
    </w:p>
    <w:p w:rsidR="0073217A" w:rsidRPr="004777C0" w:rsidRDefault="0073217A" w:rsidP="00BE242E">
      <w:pPr>
        <w:spacing w:after="0" w:line="360" w:lineRule="auto"/>
        <w:ind w:right="-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sz w:val="28"/>
          <w:szCs w:val="28"/>
        </w:rPr>
        <w:t>•   поэтапно</w:t>
      </w:r>
      <w:r w:rsidR="00BC2ABD" w:rsidRPr="004777C0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777C0">
        <w:rPr>
          <w:rFonts w:ascii="Times New Roman" w:eastAsia="Times New Roman" w:hAnsi="Times New Roman" w:cs="Times New Roman"/>
          <w:sz w:val="28"/>
          <w:szCs w:val="28"/>
        </w:rPr>
        <w:t>, последовательно</w:t>
      </w:r>
      <w:r w:rsidR="00BC2ABD" w:rsidRPr="004777C0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</w:t>
      </w:r>
      <w:r w:rsidR="00BC2ABD" w:rsidRPr="004777C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 умений читать, комментировать, анализировать и интерпретировать художественный текст;</w:t>
      </w:r>
    </w:p>
    <w:p w:rsidR="0073217A" w:rsidRPr="004777C0" w:rsidRDefault="0073217A" w:rsidP="00BE242E">
      <w:pPr>
        <w:spacing w:after="0" w:line="360" w:lineRule="auto"/>
        <w:ind w:right="-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sz w:val="28"/>
          <w:szCs w:val="28"/>
        </w:rPr>
        <w:t>•   овладени</w:t>
      </w:r>
      <w:r w:rsidR="00BC2ABD" w:rsidRPr="004777C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 возможными алгоритмами постижения смыслов, заложенных в художественном тексте (или любом другом речевом высказывании), и создани</w:t>
      </w:r>
      <w:r w:rsidR="00BC2ABD" w:rsidRPr="004777C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 собственного текста, представлени</w:t>
      </w:r>
      <w:r w:rsidR="00BC2ABD" w:rsidRPr="004777C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 своих оценок и суждений по поводу прочитанного;</w:t>
      </w:r>
    </w:p>
    <w:p w:rsidR="0073217A" w:rsidRPr="004777C0" w:rsidRDefault="0073217A" w:rsidP="00BE242E">
      <w:pPr>
        <w:spacing w:after="0" w:line="360" w:lineRule="auto"/>
        <w:ind w:right="-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sz w:val="28"/>
          <w:szCs w:val="28"/>
        </w:rPr>
        <w:t>•   овладени</w:t>
      </w:r>
      <w:r w:rsidR="00BC2ABD" w:rsidRPr="004777C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 важнейшими </w:t>
      </w:r>
      <w:proofErr w:type="spellStart"/>
      <w:r w:rsidRPr="004777C0">
        <w:rPr>
          <w:rFonts w:ascii="Times New Roman" w:eastAsia="Times New Roman" w:hAnsi="Times New Roman" w:cs="Times New Roman"/>
          <w:sz w:val="28"/>
          <w:szCs w:val="28"/>
        </w:rPr>
        <w:t>общеучебными</w:t>
      </w:r>
      <w:proofErr w:type="spellEnd"/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73217A" w:rsidRPr="004777C0" w:rsidRDefault="0073217A" w:rsidP="00BE242E">
      <w:pPr>
        <w:spacing w:after="0" w:line="360" w:lineRule="auto"/>
        <w:ind w:right="-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sz w:val="28"/>
          <w:szCs w:val="28"/>
        </w:rPr>
        <w:t>•   использовани</w:t>
      </w:r>
      <w:r w:rsidR="0079120A" w:rsidRPr="004777C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 опыта общения с произведениями художественной литературы в повседневной жизни и учебной деятельности, речевом самосовершенствовании;</w:t>
      </w:r>
    </w:p>
    <w:p w:rsidR="0073217A" w:rsidRPr="004777C0" w:rsidRDefault="0073217A" w:rsidP="00BE242E">
      <w:pPr>
        <w:spacing w:after="0" w:line="360" w:lineRule="auto"/>
        <w:ind w:right="-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sz w:val="28"/>
          <w:szCs w:val="28"/>
        </w:rPr>
        <w:t>•   приобщени</w:t>
      </w:r>
      <w:r w:rsidR="0079120A" w:rsidRPr="004777C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777C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 к искусству слова, богатству русской классической и современной литературы.</w:t>
      </w:r>
    </w:p>
    <w:p w:rsidR="0073217A" w:rsidRPr="004777C0" w:rsidRDefault="0073217A" w:rsidP="00BE242E">
      <w:pPr>
        <w:spacing w:after="0" w:line="360" w:lineRule="auto"/>
        <w:ind w:right="-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3217A" w:rsidRPr="004777C0" w:rsidRDefault="0073217A" w:rsidP="00BE242E">
      <w:pPr>
        <w:spacing w:after="0" w:line="360" w:lineRule="auto"/>
        <w:ind w:right="-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предмета «Родная литература»:</w:t>
      </w:r>
    </w:p>
    <w:p w:rsidR="0073217A" w:rsidRPr="004777C0" w:rsidRDefault="0058640E" w:rsidP="00BE242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77C0">
        <w:rPr>
          <w:rFonts w:ascii="Times New Roman" w:hAnsi="Times New Roman"/>
          <w:sz w:val="28"/>
          <w:szCs w:val="28"/>
        </w:rPr>
        <w:t>-</w:t>
      </w:r>
      <w:r w:rsidR="0073217A" w:rsidRPr="004777C0">
        <w:rPr>
          <w:rFonts w:ascii="Times New Roman" w:hAnsi="Times New Roman"/>
          <w:sz w:val="28"/>
          <w:szCs w:val="28"/>
        </w:rPr>
        <w:t xml:space="preserve">       формирование способности понимать и эстетически воспринимать произведения родной литературы; </w:t>
      </w:r>
    </w:p>
    <w:p w:rsidR="0073217A" w:rsidRPr="004777C0" w:rsidRDefault="0058640E" w:rsidP="00BE242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77C0">
        <w:rPr>
          <w:rFonts w:ascii="Times New Roman" w:hAnsi="Times New Roman"/>
          <w:sz w:val="28"/>
          <w:szCs w:val="28"/>
        </w:rPr>
        <w:t>-</w:t>
      </w:r>
      <w:r w:rsidR="0073217A" w:rsidRPr="004777C0">
        <w:rPr>
          <w:rFonts w:ascii="Times New Roman" w:hAnsi="Times New Roman"/>
          <w:sz w:val="28"/>
          <w:szCs w:val="28"/>
        </w:rPr>
        <w:t>          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73217A" w:rsidRPr="004777C0" w:rsidRDefault="0058640E" w:rsidP="00BE242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77C0">
        <w:rPr>
          <w:rFonts w:ascii="Times New Roman" w:hAnsi="Times New Roman"/>
          <w:sz w:val="28"/>
          <w:szCs w:val="28"/>
        </w:rPr>
        <w:t>-</w:t>
      </w:r>
      <w:r w:rsidR="0073217A" w:rsidRPr="004777C0">
        <w:rPr>
          <w:rFonts w:ascii="Times New Roman" w:hAnsi="Times New Roman"/>
          <w:sz w:val="28"/>
          <w:szCs w:val="28"/>
        </w:rPr>
        <w:t xml:space="preserve">         приобщение к литературному наследию своего народа; </w:t>
      </w:r>
    </w:p>
    <w:p w:rsidR="0073217A" w:rsidRPr="004777C0" w:rsidRDefault="0058640E" w:rsidP="00BE242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77C0">
        <w:rPr>
          <w:rFonts w:ascii="Times New Roman" w:hAnsi="Times New Roman"/>
          <w:sz w:val="28"/>
          <w:szCs w:val="28"/>
        </w:rPr>
        <w:t>-</w:t>
      </w:r>
      <w:r w:rsidR="0073217A" w:rsidRPr="004777C0">
        <w:rPr>
          <w:rFonts w:ascii="Times New Roman" w:hAnsi="Times New Roman"/>
          <w:sz w:val="28"/>
          <w:szCs w:val="28"/>
        </w:rPr>
        <w:t xml:space="preserve">          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73217A" w:rsidRPr="004777C0" w:rsidRDefault="0058640E" w:rsidP="00BE242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77C0">
        <w:rPr>
          <w:rFonts w:ascii="Times New Roman" w:hAnsi="Times New Roman"/>
          <w:sz w:val="28"/>
          <w:szCs w:val="28"/>
        </w:rPr>
        <w:lastRenderedPageBreak/>
        <w:t>-</w:t>
      </w:r>
      <w:r w:rsidR="0073217A" w:rsidRPr="004777C0">
        <w:rPr>
          <w:rFonts w:ascii="Times New Roman" w:hAnsi="Times New Roman"/>
          <w:sz w:val="28"/>
          <w:szCs w:val="28"/>
        </w:rPr>
        <w:t>          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 w:rsidR="0073217A" w:rsidRPr="004777C0">
        <w:rPr>
          <w:rFonts w:ascii="Times New Roman" w:hAnsi="Times New Roman"/>
          <w:sz w:val="28"/>
          <w:szCs w:val="28"/>
        </w:rPr>
        <w:t>кст тв</w:t>
      </w:r>
      <w:proofErr w:type="gramEnd"/>
      <w:r w:rsidR="0073217A" w:rsidRPr="004777C0">
        <w:rPr>
          <w:rFonts w:ascii="Times New Roman" w:hAnsi="Times New Roman"/>
          <w:sz w:val="28"/>
          <w:szCs w:val="28"/>
        </w:rPr>
        <w:t>орчества писателя в процессе анализа художественного литературного произведения;</w:t>
      </w:r>
    </w:p>
    <w:p w:rsidR="0073217A" w:rsidRPr="004777C0" w:rsidRDefault="0058640E" w:rsidP="00BE242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77C0">
        <w:rPr>
          <w:rFonts w:ascii="Times New Roman" w:hAnsi="Times New Roman"/>
          <w:sz w:val="28"/>
          <w:szCs w:val="28"/>
        </w:rPr>
        <w:t>-</w:t>
      </w:r>
      <w:r w:rsidR="0073217A" w:rsidRPr="004777C0">
        <w:rPr>
          <w:rFonts w:ascii="Times New Roman" w:hAnsi="Times New Roman"/>
          <w:sz w:val="28"/>
          <w:szCs w:val="28"/>
        </w:rPr>
        <w:t>        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73217A" w:rsidRPr="004777C0" w:rsidRDefault="0073217A" w:rsidP="00BE242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77C0">
        <w:rPr>
          <w:rFonts w:ascii="Times New Roman" w:hAnsi="Times New Roman"/>
          <w:sz w:val="28"/>
          <w:szCs w:val="28"/>
        </w:rPr>
        <w:t> </w:t>
      </w:r>
    </w:p>
    <w:p w:rsidR="0073217A" w:rsidRPr="004777C0" w:rsidRDefault="0073217A" w:rsidP="00BE242E">
      <w:pPr>
        <w:spacing w:after="0" w:line="360" w:lineRule="auto"/>
        <w:ind w:right="-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A2548" w:rsidRPr="004777C0" w:rsidRDefault="00DF21CD" w:rsidP="00BE242E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58640E" w:rsidRPr="004777C0" w:rsidRDefault="00DF21CD" w:rsidP="00BE242E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8640E" w:rsidRPr="004777C0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включает в себя произведения (или фрагменты из произведений) родной литературы, помогающие </w:t>
      </w:r>
      <w:r w:rsidR="00FA2548" w:rsidRPr="004777C0">
        <w:rPr>
          <w:rFonts w:ascii="Times New Roman" w:eastAsia="Times New Roman" w:hAnsi="Times New Roman" w:cs="Times New Roman"/>
          <w:sz w:val="28"/>
          <w:szCs w:val="28"/>
        </w:rPr>
        <w:t>шестикласснику</w:t>
      </w:r>
      <w:r w:rsidR="0058640E" w:rsidRPr="004777C0">
        <w:rPr>
          <w:rFonts w:ascii="Times New Roman" w:eastAsia="Times New Roman" w:hAnsi="Times New Roman" w:cs="Times New Roman"/>
          <w:sz w:val="28"/>
          <w:szCs w:val="28"/>
        </w:rPr>
        <w:t xml:space="preserve"> осмыслить её непреходящую историко-культурную и нравственно-ценностную роль.  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</w:t>
      </w:r>
    </w:p>
    <w:p w:rsidR="00DF21CD" w:rsidRPr="004777C0" w:rsidRDefault="00DF21CD" w:rsidP="00DF21CD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42E" w:rsidRPr="004777C0" w:rsidRDefault="00BE242E" w:rsidP="00DF21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242E" w:rsidRPr="004777C0" w:rsidRDefault="00BE242E" w:rsidP="00DF21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21CD" w:rsidRPr="004777C0" w:rsidRDefault="00DF21CD" w:rsidP="00DF21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Россия – Родина моя </w:t>
      </w:r>
    </w:p>
    <w:p w:rsidR="00DF21CD" w:rsidRPr="004777C0" w:rsidRDefault="00DF21CD" w:rsidP="00DF21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            Преданья старины глубокой: славна богатырями земля Русская! </w:t>
      </w: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(Былина «Илья Муромец и </w:t>
      </w:r>
      <w:proofErr w:type="spellStart"/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>Святогор</w:t>
      </w:r>
      <w:proofErr w:type="spellEnd"/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>», И.А.Бунин «</w:t>
      </w:r>
      <w:proofErr w:type="spellStart"/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>Святогор</w:t>
      </w:r>
      <w:proofErr w:type="spellEnd"/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Илья»).</w:t>
      </w:r>
    </w:p>
    <w:p w:rsidR="00DF21CD" w:rsidRPr="004777C0" w:rsidRDefault="00DF21CD" w:rsidP="00DF21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            Преданья старины глубокой: славна богатырями земля Русская! </w:t>
      </w: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>(М.М.Пришвин «Певец былин»);</w:t>
      </w:r>
    </w:p>
    <w:p w:rsidR="00DF21CD" w:rsidRPr="004777C0" w:rsidRDefault="00DF21CD" w:rsidP="00DF21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            </w:t>
      </w: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Города земли Русской: </w:t>
      </w:r>
      <w:proofErr w:type="gramStart"/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Архангельск – столица Русского Севера </w:t>
      </w: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>С.Г.Писахов</w:t>
      </w:r>
      <w:proofErr w:type="spellEnd"/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«Ледяная колокольня», Б.В.Шергин «Поморские были и сказания»);</w:t>
      </w:r>
      <w:proofErr w:type="gramEnd"/>
    </w:p>
    <w:p w:rsidR="00DF21CD" w:rsidRPr="004777C0" w:rsidRDefault="00DF21CD" w:rsidP="00DF21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        </w:t>
      </w: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Родные просторы: волшебница – зима </w:t>
      </w: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>(И.С.Никитин «Встреча зимы», А.А.Блок «Снег да снег…», Н.М.Рубцов «Первый снег»);</w:t>
      </w:r>
    </w:p>
    <w:p w:rsidR="00DF21CD" w:rsidRPr="004777C0" w:rsidRDefault="00DF21CD" w:rsidP="00DF21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        </w:t>
      </w: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Родные просторы: по мотивам «зимних» сказок </w:t>
      </w: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>(Е.Л.Шварц «Два брата»);</w:t>
      </w:r>
    </w:p>
    <w:p w:rsidR="00DF21CD" w:rsidRPr="004777C0" w:rsidRDefault="00DF21CD" w:rsidP="00DF21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Русские традиции </w:t>
      </w:r>
    </w:p>
    <w:p w:rsidR="00DF21CD" w:rsidRPr="004777C0" w:rsidRDefault="00DF21CD" w:rsidP="00DF21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 </w:t>
      </w: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Праздники Русского мира: Масленица </w:t>
      </w: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>(М.Ю.Лермонтов «Посреди небесных тел…», А.П.Чехов «Блины», Тэффи «Блины»);</w:t>
      </w:r>
    </w:p>
    <w:p w:rsidR="00DF21CD" w:rsidRPr="004777C0" w:rsidRDefault="00DF21CD" w:rsidP="00DF21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        </w:t>
      </w:r>
      <w:r w:rsidRPr="004777C0">
        <w:rPr>
          <w:rFonts w:ascii="Times New Roman" w:eastAsia="Times New Roman" w:hAnsi="Times New Roman" w:cs="Times New Roman"/>
          <w:sz w:val="28"/>
          <w:szCs w:val="28"/>
        </w:rPr>
        <w:t>Праздники Русского мира: Прощёное воскресенье</w:t>
      </w: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(А.Д.Дементьев «Прощёное воскресение»);</w:t>
      </w:r>
    </w:p>
    <w:p w:rsidR="00DF21CD" w:rsidRPr="004777C0" w:rsidRDefault="00DF21CD" w:rsidP="00DF21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        </w:t>
      </w: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Тепло родного дома: «Всюду родимую Русь узнаю…» </w:t>
      </w: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>(В.А.Рождественский «Русская природа»);</w:t>
      </w:r>
    </w:p>
    <w:p w:rsidR="00DF21CD" w:rsidRPr="004777C0" w:rsidRDefault="00DF21CD" w:rsidP="00DF21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            Тепло родного дома: «Всюду родимую Русь узнаю…» </w:t>
      </w: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>(К.Г.Паустовский «Заботливый цветок», Ю.В.Бондарев «Поздним вечером»);</w:t>
      </w:r>
    </w:p>
    <w:p w:rsidR="00DF21CD" w:rsidRPr="004777C0" w:rsidRDefault="00DF21CD" w:rsidP="00DF21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Русский характер – русская душа </w:t>
      </w:r>
    </w:p>
    <w:p w:rsidR="00DF21CD" w:rsidRPr="004777C0" w:rsidRDefault="00DF21CD" w:rsidP="00DF21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 </w:t>
      </w: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«Не до ордена. Была бы Родина»: оборона Севастополя </w:t>
      </w: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>А.Н.Апухтин</w:t>
      </w:r>
      <w:proofErr w:type="spellEnd"/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«Солдатская песня о Севастополе», А.А.Фет «Севастопольское братское кладбище»);</w:t>
      </w:r>
    </w:p>
    <w:p w:rsidR="00DF21CD" w:rsidRPr="004777C0" w:rsidRDefault="00DF21CD" w:rsidP="00DF21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 «Не до ордена. Была бы Родина»: оборона Севастополя </w:t>
      </w: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>(Р.Ивнев «Севастополь»);</w:t>
      </w:r>
    </w:p>
    <w:p w:rsidR="00DF21CD" w:rsidRPr="004777C0" w:rsidRDefault="00DF21CD" w:rsidP="00DF21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        </w:t>
      </w: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Загадки Русской души: чудеса нужно делать своими руками </w:t>
      </w: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>(Ф.И.Тютчев «Чему бы жизнь нас ни учила…», Н.С.Лесков «Неразменный рубль»);</w:t>
      </w:r>
    </w:p>
    <w:p w:rsidR="00DF21CD" w:rsidRPr="004777C0" w:rsidRDefault="00DF21CD" w:rsidP="00DF21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        </w:t>
      </w: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Загадки Русской души: чудеса нужно делать своими руками </w:t>
      </w: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>(В.П.Астафьев «Бабушка с малиной»);</w:t>
      </w:r>
    </w:p>
    <w:p w:rsidR="00DF21CD" w:rsidRPr="004777C0" w:rsidRDefault="00DF21CD" w:rsidP="00DF21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        </w:t>
      </w: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О ваших ровесниках: реальность и  мечты </w:t>
      </w: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>(Р.П.Погодин «Кирпичные острова…»);</w:t>
      </w:r>
    </w:p>
    <w:p w:rsidR="00DF21CD" w:rsidRPr="004777C0" w:rsidRDefault="00DF21CD" w:rsidP="00DF21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        </w:t>
      </w: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О ваших ровесниках: реальность и  мечты </w:t>
      </w: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>(Е.С.Велтистов «Миллион и один день каникул»);</w:t>
      </w:r>
    </w:p>
    <w:p w:rsidR="00DF21CD" w:rsidRPr="004777C0" w:rsidRDefault="00DF21CD" w:rsidP="00DF21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            </w:t>
      </w: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«Лишь слову жизнь дана…»: «На русском дышим языке…» </w:t>
      </w: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>(К.Д.Бальмонт «Русский язык»);</w:t>
      </w:r>
    </w:p>
    <w:p w:rsidR="00DF21CD" w:rsidRPr="004777C0" w:rsidRDefault="00DF21CD" w:rsidP="00DF21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            «Лишь слову жизнь дана…»: «На русском дышим языке…» </w:t>
      </w:r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>Ю.П.Мориц</w:t>
      </w:r>
      <w:proofErr w:type="spellEnd"/>
      <w:r w:rsidRPr="004777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«Язык обид – язык не русский»);</w:t>
      </w:r>
    </w:p>
    <w:p w:rsidR="00DF21CD" w:rsidRPr="004777C0" w:rsidRDefault="00DF21CD" w:rsidP="0073217A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17A" w:rsidRPr="004777C0" w:rsidRDefault="0073217A" w:rsidP="0073217A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595F0A" w:rsidRPr="004777C0" w:rsidRDefault="00CF30A3" w:rsidP="00BE242E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77C0">
        <w:rPr>
          <w:rFonts w:ascii="Times New Roman" w:hAnsi="Times New Roman"/>
          <w:b/>
          <w:sz w:val="28"/>
          <w:szCs w:val="28"/>
        </w:rPr>
        <w:t>Планируемые результаты освоения</w:t>
      </w:r>
    </w:p>
    <w:p w:rsidR="00CF30A3" w:rsidRPr="004777C0" w:rsidRDefault="00CF30A3" w:rsidP="00BE242E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77C0">
        <w:rPr>
          <w:rFonts w:ascii="Times New Roman" w:hAnsi="Times New Roman"/>
          <w:b/>
          <w:sz w:val="28"/>
          <w:szCs w:val="28"/>
        </w:rPr>
        <w:t>учебного предмета «Родная литература (русская)»</w:t>
      </w:r>
    </w:p>
    <w:p w:rsidR="00595F0A" w:rsidRPr="004777C0" w:rsidRDefault="00595F0A" w:rsidP="00BE242E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0A3" w:rsidRPr="004777C0" w:rsidRDefault="00CF30A3" w:rsidP="00BE242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777C0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4777C0">
        <w:rPr>
          <w:rFonts w:ascii="Times New Roman" w:hAnsi="Times New Roman" w:cs="Times New Roman"/>
          <w:sz w:val="28"/>
          <w:szCs w:val="28"/>
        </w:rPr>
        <w:t>:</w:t>
      </w:r>
    </w:p>
    <w:p w:rsidR="00CF30A3" w:rsidRPr="004777C0" w:rsidRDefault="00CF30A3" w:rsidP="00BE242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777C0">
        <w:rPr>
          <w:sz w:val="28"/>
          <w:szCs w:val="28"/>
        </w:rPr>
        <w:t xml:space="preserve">осознание </w:t>
      </w:r>
      <w:proofErr w:type="gramStart"/>
      <w:r w:rsidRPr="004777C0">
        <w:rPr>
          <w:sz w:val="28"/>
          <w:szCs w:val="28"/>
        </w:rPr>
        <w:t>обучающимися</w:t>
      </w:r>
      <w:proofErr w:type="gramEnd"/>
      <w:r w:rsidRPr="004777C0">
        <w:rPr>
          <w:sz w:val="28"/>
          <w:szCs w:val="28"/>
        </w:rPr>
        <w:t xml:space="preserve">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CF30A3" w:rsidRPr="004777C0" w:rsidRDefault="00CF30A3" w:rsidP="00BE242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777C0">
        <w:rPr>
          <w:sz w:val="28"/>
          <w:szCs w:val="28"/>
        </w:rPr>
        <w:t xml:space="preserve">способность и готовность </w:t>
      </w:r>
      <w:proofErr w:type="gramStart"/>
      <w:r w:rsidRPr="004777C0">
        <w:rPr>
          <w:sz w:val="28"/>
          <w:szCs w:val="28"/>
        </w:rPr>
        <w:t>обучающихся</w:t>
      </w:r>
      <w:proofErr w:type="gramEnd"/>
      <w:r w:rsidRPr="004777C0">
        <w:rPr>
          <w:sz w:val="28"/>
          <w:szCs w:val="28"/>
        </w:rPr>
        <w:t xml:space="preserve"> к саморазвитию и самообразованию на основе мотивации к обучению и познанию, уважительное отношение к труду; </w:t>
      </w:r>
    </w:p>
    <w:p w:rsidR="00CF30A3" w:rsidRPr="004777C0" w:rsidRDefault="00CF30A3" w:rsidP="00BE242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777C0">
        <w:rPr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CF30A3" w:rsidRPr="004777C0" w:rsidRDefault="00CF30A3" w:rsidP="00BE242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777C0">
        <w:rPr>
          <w:sz w:val="28"/>
          <w:szCs w:val="28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CF30A3" w:rsidRPr="004777C0" w:rsidRDefault="00CF30A3" w:rsidP="00BE242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777C0">
        <w:rPr>
          <w:sz w:val="28"/>
          <w:szCs w:val="28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CF30A3" w:rsidRPr="004777C0" w:rsidRDefault="00CF30A3" w:rsidP="00BE242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777C0">
        <w:rPr>
          <w:sz w:val="28"/>
          <w:szCs w:val="28"/>
        </w:rPr>
        <w:lastRenderedPageBreak/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CF30A3" w:rsidRPr="004777C0" w:rsidRDefault="00CF30A3" w:rsidP="00BE242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777C0">
        <w:rPr>
          <w:sz w:val="28"/>
          <w:szCs w:val="28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FE4734" w:rsidRPr="004777C0" w:rsidRDefault="00CF30A3" w:rsidP="00BE242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4777C0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результаты </w:t>
      </w:r>
    </w:p>
    <w:p w:rsidR="00CF30A3" w:rsidRPr="004777C0" w:rsidRDefault="00CF30A3" w:rsidP="00BE242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b/>
          <w:sz w:val="28"/>
          <w:szCs w:val="28"/>
        </w:rPr>
        <w:t>Регулятивные УУД:</w:t>
      </w:r>
    </w:p>
    <w:p w:rsidR="00CF30A3" w:rsidRPr="004777C0" w:rsidRDefault="00CF30A3" w:rsidP="00BE242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777C0">
        <w:rPr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CF30A3" w:rsidRPr="004777C0" w:rsidRDefault="00CF30A3" w:rsidP="00BE242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777C0">
        <w:rPr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CF30A3" w:rsidRPr="004777C0" w:rsidRDefault="00CF30A3" w:rsidP="00BE242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777C0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CF30A3" w:rsidRPr="004777C0" w:rsidRDefault="00CF30A3" w:rsidP="00BE242E">
      <w:pPr>
        <w:pStyle w:val="a3"/>
        <w:spacing w:line="360" w:lineRule="auto"/>
        <w:ind w:firstLine="709"/>
        <w:rPr>
          <w:sz w:val="28"/>
          <w:szCs w:val="28"/>
        </w:rPr>
      </w:pPr>
      <w:r w:rsidRPr="004777C0">
        <w:rPr>
          <w:b/>
          <w:sz w:val="28"/>
          <w:szCs w:val="28"/>
        </w:rPr>
        <w:t>Познавательные УУД:</w:t>
      </w:r>
    </w:p>
    <w:p w:rsidR="00CF30A3" w:rsidRPr="004777C0" w:rsidRDefault="00CF30A3" w:rsidP="00BE242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777C0">
        <w:rPr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</w:t>
      </w:r>
      <w:r w:rsidRPr="004777C0">
        <w:rPr>
          <w:sz w:val="28"/>
          <w:szCs w:val="28"/>
        </w:rPr>
        <w:lastRenderedPageBreak/>
        <w:t xml:space="preserve">строить </w:t>
      </w:r>
      <w:proofErr w:type="gramStart"/>
      <w:r w:rsidRPr="004777C0">
        <w:rPr>
          <w:sz w:val="28"/>
          <w:szCs w:val="28"/>
        </w:rPr>
        <w:t>логическое рассуждение</w:t>
      </w:r>
      <w:proofErr w:type="gramEnd"/>
      <w:r w:rsidRPr="004777C0">
        <w:rPr>
          <w:sz w:val="28"/>
          <w:szCs w:val="28"/>
        </w:rPr>
        <w:t xml:space="preserve">, умозаключение (индуктивное, дедуктивное и по аналогии) и делать выводы; </w:t>
      </w:r>
    </w:p>
    <w:p w:rsidR="00CF30A3" w:rsidRPr="004777C0" w:rsidRDefault="00CF30A3" w:rsidP="00BE242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777C0">
        <w:rPr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CF30A3" w:rsidRPr="004777C0" w:rsidRDefault="00CF30A3" w:rsidP="00BE242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777C0">
        <w:rPr>
          <w:sz w:val="28"/>
          <w:szCs w:val="28"/>
        </w:rPr>
        <w:t>навыки смыслового чтения.</w:t>
      </w:r>
    </w:p>
    <w:p w:rsidR="00CF30A3" w:rsidRPr="004777C0" w:rsidRDefault="00CF30A3" w:rsidP="00BE242E">
      <w:pPr>
        <w:pStyle w:val="a3"/>
        <w:spacing w:line="360" w:lineRule="auto"/>
        <w:ind w:firstLine="709"/>
        <w:rPr>
          <w:sz w:val="28"/>
          <w:szCs w:val="28"/>
        </w:rPr>
      </w:pPr>
      <w:r w:rsidRPr="004777C0">
        <w:rPr>
          <w:b/>
          <w:sz w:val="28"/>
          <w:szCs w:val="28"/>
        </w:rPr>
        <w:t>Коммуникативные УУД</w:t>
      </w:r>
    </w:p>
    <w:p w:rsidR="00CF30A3" w:rsidRPr="004777C0" w:rsidRDefault="00CF30A3" w:rsidP="00BE242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777C0">
        <w:rPr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CF30A3" w:rsidRPr="004777C0" w:rsidRDefault="00CF30A3" w:rsidP="00BE242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777C0">
        <w:rPr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CF30A3" w:rsidRPr="004777C0" w:rsidRDefault="00CF30A3" w:rsidP="00BE242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777C0">
        <w:rPr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312C73" w:rsidRPr="004777C0" w:rsidRDefault="00FE4734" w:rsidP="00BE242E">
      <w:pPr>
        <w:spacing w:after="0" w:line="360" w:lineRule="auto"/>
        <w:ind w:left="708" w:right="-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</w:p>
    <w:p w:rsidR="00FE4734" w:rsidRPr="004777C0" w:rsidRDefault="00FE4734" w:rsidP="00BE242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4777C0">
        <w:rPr>
          <w:sz w:val="28"/>
          <w:szCs w:val="28"/>
        </w:rPr>
        <w:t>развитие умения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осмысление ключевых для русского национального сознания культурных и</w:t>
      </w:r>
      <w:r w:rsidRPr="004777C0">
        <w:rPr>
          <w:color w:val="FF0000"/>
          <w:sz w:val="28"/>
          <w:szCs w:val="28"/>
        </w:rPr>
        <w:t xml:space="preserve"> </w:t>
      </w:r>
      <w:r w:rsidRPr="004777C0">
        <w:rPr>
          <w:sz w:val="28"/>
          <w:szCs w:val="28"/>
        </w:rPr>
        <w:t>нравственных смыслов в произведениях о русском севере и русской зиме;</w:t>
      </w:r>
      <w:proofErr w:type="gramEnd"/>
    </w:p>
    <w:p w:rsidR="00FE4734" w:rsidRPr="004777C0" w:rsidRDefault="00FE4734" w:rsidP="00BE242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4777C0">
        <w:rPr>
          <w:sz w:val="28"/>
          <w:szCs w:val="28"/>
        </w:rPr>
        <w:t xml:space="preserve">развитие представлений о богатстве русской литературы и культуры в контексте культур народов России; русские национальные </w:t>
      </w:r>
      <w:r w:rsidRPr="004777C0">
        <w:rPr>
          <w:sz w:val="28"/>
          <w:szCs w:val="28"/>
        </w:rPr>
        <w:lastRenderedPageBreak/>
        <w:t>традиции в произведениях о русской масленице, о родном крае и русском доме;</w:t>
      </w:r>
    </w:p>
    <w:p w:rsidR="00FE4734" w:rsidRPr="004777C0" w:rsidRDefault="00FE4734" w:rsidP="00BE242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 w:rsidRPr="004777C0">
        <w:rPr>
          <w:sz w:val="28"/>
          <w:szCs w:val="28"/>
        </w:rPr>
        <w:t>развитие представлений о русском национальном характере, его парадоксах и загадках русской души в произведениях о защите Родины в Крымской войне,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:rsidR="00FE4734" w:rsidRPr="004777C0" w:rsidRDefault="00FE4734" w:rsidP="00BE242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4777C0">
        <w:rPr>
          <w:sz w:val="28"/>
          <w:szCs w:val="28"/>
        </w:rPr>
        <w:t>развитие умений давать смысловой анализ фольклорного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  <w:proofErr w:type="gramEnd"/>
      <w:r w:rsidRPr="004777C0">
        <w:rPr>
          <w:sz w:val="28"/>
          <w:szCs w:val="28"/>
        </w:rPr>
        <w:t xml:space="preserve"> развитие начальных умений самостоятельной проектно-исследовательской деятельности и оформления ее результатов, работы с разными источниками информации и овладения простейшими способами её обработки и презентации.</w:t>
      </w:r>
    </w:p>
    <w:p w:rsidR="00FE4734" w:rsidRDefault="00FE4734" w:rsidP="00BE242E">
      <w:pPr>
        <w:spacing w:after="0" w:line="360" w:lineRule="auto"/>
        <w:ind w:left="708"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C73" w:rsidRDefault="00312C73" w:rsidP="00BE242E">
      <w:pPr>
        <w:spacing w:after="0" w:line="360" w:lineRule="auto"/>
        <w:ind w:right="-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312C73" w:rsidRDefault="00312C73" w:rsidP="00BE242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изучение предмета «Родн</w:t>
      </w:r>
      <w:r>
        <w:rPr>
          <w:rFonts w:ascii="Times New Roman" w:hAnsi="Times New Roman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sz w:val="24"/>
          <w:szCs w:val="24"/>
        </w:rPr>
        <w:t>русск</w:t>
      </w:r>
      <w:r>
        <w:rPr>
          <w:rFonts w:ascii="Times New Roman" w:hAnsi="Times New Roman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в 6 классе в соответствии с учебным планом </w:t>
      </w:r>
      <w:r w:rsidR="004777C0">
        <w:rPr>
          <w:rFonts w:ascii="Times New Roman" w:eastAsia="Times New Roman" w:hAnsi="Times New Roman" w:cs="Times New Roman"/>
          <w:sz w:val="24"/>
          <w:szCs w:val="24"/>
        </w:rPr>
        <w:t>МКОУ «Кировский сельский лицей» в 2024/2025 учебном году  отводится  34 часа.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C73" w:rsidRDefault="00312C73" w:rsidP="0073217A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217A" w:rsidRPr="0073217A" w:rsidRDefault="0073217A" w:rsidP="0073217A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04"/>
        <w:gridCol w:w="4394"/>
        <w:gridCol w:w="2552"/>
      </w:tblGrid>
      <w:tr w:rsidR="0073217A" w:rsidRPr="0073217A" w:rsidTr="0073217A">
        <w:trPr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7A" w:rsidRPr="0073217A" w:rsidRDefault="0073217A" w:rsidP="007321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7A" w:rsidRPr="0073217A" w:rsidRDefault="0073217A" w:rsidP="007321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25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7A" w:rsidRPr="0073217A" w:rsidRDefault="0073217A" w:rsidP="007321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3217A" w:rsidRPr="0073217A" w:rsidTr="0073217A">
        <w:trPr>
          <w:trHeight w:val="126"/>
          <w:jc w:val="center"/>
        </w:trPr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7A" w:rsidRPr="0073217A" w:rsidRDefault="0073217A" w:rsidP="0073217A">
            <w:pPr>
              <w:spacing w:before="100" w:beforeAutospacing="1" w:after="0" w:line="1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7A" w:rsidRPr="0073217A" w:rsidRDefault="0073217A" w:rsidP="0073217A">
            <w:pPr>
              <w:spacing w:before="100" w:beforeAutospacing="1" w:after="0" w:line="1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Родина моя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7A" w:rsidRPr="0073217A" w:rsidRDefault="004777C0" w:rsidP="0073217A">
            <w:pPr>
              <w:spacing w:before="100" w:beforeAutospacing="1" w:after="0" w:line="1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3217A" w:rsidRPr="0073217A" w:rsidTr="0073217A">
        <w:trPr>
          <w:jc w:val="center"/>
        </w:trPr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7A" w:rsidRPr="0073217A" w:rsidRDefault="0073217A" w:rsidP="007321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7A" w:rsidRPr="0073217A" w:rsidRDefault="0073217A" w:rsidP="007321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традиции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7A" w:rsidRPr="0073217A" w:rsidRDefault="004777C0" w:rsidP="007321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217A" w:rsidRPr="0073217A" w:rsidTr="0073217A">
        <w:trPr>
          <w:jc w:val="center"/>
        </w:trPr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7A" w:rsidRPr="0073217A" w:rsidRDefault="0073217A" w:rsidP="007321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7A" w:rsidRPr="0073217A" w:rsidRDefault="0073217A" w:rsidP="007321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характер – русская душа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7A" w:rsidRPr="0073217A" w:rsidRDefault="004777C0" w:rsidP="007321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3217A" w:rsidRPr="0073217A" w:rsidTr="0073217A">
        <w:trPr>
          <w:jc w:val="center"/>
        </w:trPr>
        <w:tc>
          <w:tcPr>
            <w:tcW w:w="509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7A" w:rsidRPr="0073217A" w:rsidRDefault="0073217A" w:rsidP="007321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17A" w:rsidRPr="0073217A" w:rsidRDefault="004777C0" w:rsidP="007321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="0073217A" w:rsidRPr="00732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</w:tbl>
    <w:p w:rsidR="002515A9" w:rsidRDefault="0073217A" w:rsidP="0073217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515A9" w:rsidSect="002515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3217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32AE2" w:rsidRPr="004777C0" w:rsidRDefault="001E4AC3" w:rsidP="004777C0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4777C0" w:rsidRPr="004777C0" w:rsidRDefault="004777C0" w:rsidP="004777C0">
      <w:pPr>
        <w:tabs>
          <w:tab w:val="left" w:pos="66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095"/>
        <w:gridCol w:w="993"/>
        <w:gridCol w:w="1134"/>
        <w:gridCol w:w="1134"/>
      </w:tblGrid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по плану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по факту</w:t>
            </w:r>
          </w:p>
        </w:tc>
      </w:tr>
      <w:tr w:rsidR="004777C0" w:rsidRPr="004777C0" w:rsidTr="00302868">
        <w:trPr>
          <w:trHeight w:val="557"/>
        </w:trPr>
        <w:tc>
          <w:tcPr>
            <w:tcW w:w="10065" w:type="dxa"/>
            <w:gridSpan w:val="5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Россия – родина моя (11 ч)</w:t>
            </w: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Преданья старины глубокой. Русские былины: богатыри и богатырство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Былина «Илья Муромец и </w:t>
            </w:r>
            <w:proofErr w:type="spellStart"/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Святогор</w:t>
            </w:r>
            <w:proofErr w:type="spellEnd"/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И. А. Бунин. «</w:t>
            </w:r>
            <w:proofErr w:type="spellStart"/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Святогор</w:t>
            </w:r>
            <w:proofErr w:type="spellEnd"/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Илья».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М. М. Пришвин. «Певец былин».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Север: Архангельск в русской литературе </w:t>
            </w:r>
          </w:p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Г. </w:t>
            </w:r>
            <w:proofErr w:type="spellStart"/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Писахов</w:t>
            </w:r>
            <w:proofErr w:type="spellEnd"/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. «Морожены песни» (из книги «Ледяна колокольня).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В. Шергин. «Детство в Архангельске», «Миша </w:t>
            </w:r>
            <w:proofErr w:type="spellStart"/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Ласкин</w:t>
            </w:r>
            <w:proofErr w:type="spellEnd"/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» (главы из книги «Поморские были и сказания»).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И. С. Никитин. «Встреча Зимы».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А. А. Блок. «Снег да снег. Всю избу занесло…»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Н. М. Рубцов. «Первый снег».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мотивам русских сказок о зиме Е. Л. Шварц. «Два брата».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 1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10065" w:type="dxa"/>
            <w:gridSpan w:val="5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Русские традиции (10 ч)</w:t>
            </w: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русского мира. Масленица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Лермонтов. «Посреди небесных тел…»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А. Д. Дементьев. «Прощёное воскресенье».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А. П. Чехов. «Блины». Тэффи. «Блины».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 родного дома. «Всюду родимую Русь узнаю…»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 родного дома. «Всюду родимую Русь узнаю…»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В. А. Рождественский. «Русская природа».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К. Г. Паустовский. «Заботливый цветок».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Ю. В. Бондарев. «Поздним вечером».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 2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10065" w:type="dxa"/>
            <w:gridSpan w:val="5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характер – русская душа (13 ч)</w:t>
            </w: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 ордена – была бы Родина. Оборона Севастополя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Н. </w:t>
            </w:r>
            <w:proofErr w:type="spellStart"/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Апухтин</w:t>
            </w:r>
            <w:proofErr w:type="spellEnd"/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. «Солдатская песня о Севастополе».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А. А. Фет. «Севастопольское братское кладбище».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Рюрик</w:t>
            </w:r>
            <w:proofErr w:type="spellEnd"/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Ивнев. «Севастополь».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Чудеса нужно делать своими руками </w:t>
            </w:r>
          </w:p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Ф. И. Тютчев. «Чему бы жизнь нас ни учила…»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Н. С. Лесков. «Неразменный рубль».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В. П. Астафьев. «Бабушка с малиной».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ваших ровесниках. Реальность и мечты </w:t>
            </w:r>
          </w:p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Р. П. Погодин. «Кирпичные острова» (рассказы «Как я с ним познакомился», «Кирпичные острова»).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Р. П. Погодин. «Кирпичные острова» (рассказы «Как я с ним познакомился», «Кирпичные острова»).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Е. С. Велтистов. «Миллион и один день каникул» (фрагмент).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Лишь слову жизнь дана. На русском дышим языке </w:t>
            </w:r>
          </w:p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К. Д. Бальмонт. «Русский язык».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П. </w:t>
            </w:r>
            <w:proofErr w:type="spellStart"/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. «Язык обид – язык не русский…»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77C0" w:rsidRPr="004777C0" w:rsidTr="00302868">
        <w:trPr>
          <w:trHeight w:val="557"/>
        </w:trPr>
        <w:tc>
          <w:tcPr>
            <w:tcW w:w="709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095" w:type="dxa"/>
            <w:shd w:val="clear" w:color="auto" w:fill="auto"/>
          </w:tcPr>
          <w:p w:rsidR="004777C0" w:rsidRPr="004777C0" w:rsidRDefault="004777C0" w:rsidP="0047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C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993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77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77C0" w:rsidRPr="004777C0" w:rsidRDefault="004777C0" w:rsidP="0047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777C0" w:rsidRDefault="004777C0" w:rsidP="00132AE2">
      <w:pPr>
        <w:spacing w:after="0" w:line="360" w:lineRule="auto"/>
        <w:rPr>
          <w:sz w:val="28"/>
          <w:szCs w:val="28"/>
        </w:rPr>
        <w:sectPr w:rsidR="004777C0" w:rsidSect="004777C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25A17" w:rsidRPr="004777C0" w:rsidRDefault="00425A17" w:rsidP="00425A17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учебно-методического и материально-технического обеспечения</w:t>
      </w:r>
    </w:p>
    <w:p w:rsidR="00425A17" w:rsidRPr="004777C0" w:rsidRDefault="00425A17" w:rsidP="00425A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1E0" w:rsidRPr="004777C0" w:rsidRDefault="005D21E0" w:rsidP="00BE242E">
      <w:pPr>
        <w:tabs>
          <w:tab w:val="center" w:pos="4677"/>
          <w:tab w:val="left" w:pos="800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77C0">
        <w:rPr>
          <w:rFonts w:ascii="Times New Roman" w:hAnsi="Times New Roman" w:cs="Times New Roman"/>
          <w:b/>
          <w:i/>
          <w:sz w:val="28"/>
          <w:szCs w:val="28"/>
        </w:rPr>
        <w:t>Нормативно-правовая основа программы</w:t>
      </w:r>
      <w:r w:rsidRPr="004777C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D21E0" w:rsidRPr="004777C0" w:rsidRDefault="005D21E0" w:rsidP="00BE24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7C0">
        <w:rPr>
          <w:rFonts w:ascii="Times New Roman" w:hAnsi="Times New Roman" w:cs="Times New Roman"/>
          <w:sz w:val="28"/>
          <w:szCs w:val="28"/>
        </w:rPr>
        <w:t>Нормативно-правовую основу настоящей примерной программы (далее – программа) по учебному предмету «</w:t>
      </w:r>
      <w:r w:rsidRPr="004777C0">
        <w:rPr>
          <w:rFonts w:ascii="Times New Roman" w:hAnsi="Times New Roman" w:cs="Times New Roman"/>
          <w:bCs/>
          <w:sz w:val="28"/>
          <w:szCs w:val="28"/>
        </w:rPr>
        <w:t>Родная</w:t>
      </w:r>
      <w:r w:rsidRPr="004777C0">
        <w:rPr>
          <w:rFonts w:ascii="Times New Roman" w:hAnsi="Times New Roman" w:cs="Times New Roman"/>
          <w:sz w:val="28"/>
          <w:szCs w:val="28"/>
        </w:rPr>
        <w:t xml:space="preserve"> литература (русская)» составляют следующие документы:</w:t>
      </w:r>
    </w:p>
    <w:p w:rsidR="005D21E0" w:rsidRPr="004777C0" w:rsidRDefault="005D21E0" w:rsidP="00BE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C0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«Об образовании </w:t>
      </w:r>
      <w:r w:rsidRPr="004777C0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 (далее – Федеральный закон об образовании); </w:t>
      </w:r>
    </w:p>
    <w:p w:rsidR="005D21E0" w:rsidRPr="004777C0" w:rsidRDefault="005D21E0" w:rsidP="00BE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C0">
        <w:rPr>
          <w:rFonts w:ascii="Times New Roman" w:hAnsi="Times New Roman" w:cs="Times New Roman"/>
          <w:sz w:val="28"/>
          <w:szCs w:val="28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5D21E0" w:rsidRPr="004777C0" w:rsidRDefault="005D21E0" w:rsidP="00BE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009012"/>
      <w:r w:rsidRPr="004777C0">
        <w:rPr>
          <w:rFonts w:ascii="Times New Roman" w:hAnsi="Times New Roman" w:cs="Times New Roman"/>
          <w:sz w:val="28"/>
          <w:szCs w:val="28"/>
        </w:rPr>
        <w:t>Федеральный закон от 31.07.2020 N 304-ФЗ "О внесении изменений в Федеральный закон «Об образовании в Российской Федерации" по вопросам воспитания обучающихся»;</w:t>
      </w:r>
    </w:p>
    <w:bookmarkEnd w:id="0"/>
    <w:p w:rsidR="005D21E0" w:rsidRPr="004777C0" w:rsidRDefault="005D21E0" w:rsidP="00BE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C0">
        <w:rPr>
          <w:rFonts w:ascii="Times New Roman" w:hAnsi="Times New Roman" w:cs="Times New Roman"/>
          <w:sz w:val="28"/>
          <w:szCs w:val="28"/>
        </w:rPr>
        <w:t xml:space="preserve">Указ Президента РФ от 6 декабря 2018 г. № 703 «О внесении изменений в Стратегию государственной национальной политики </w:t>
      </w:r>
      <w:r w:rsidRPr="00477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 на период до 2025 года, </w:t>
      </w:r>
      <w:r w:rsidRPr="004777C0">
        <w:rPr>
          <w:rFonts w:ascii="Times New Roman" w:hAnsi="Times New Roman" w:cs="Times New Roman"/>
          <w:sz w:val="28"/>
          <w:szCs w:val="28"/>
        </w:rPr>
        <w:t>утвержденную Указом Президента Российской Федерации от 19 декабря 2012 г. № 1666»;</w:t>
      </w:r>
    </w:p>
    <w:p w:rsidR="005D21E0" w:rsidRPr="004777C0" w:rsidRDefault="005D21E0" w:rsidP="00BE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C0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</w:t>
      </w:r>
      <w:r w:rsidRPr="004777C0">
        <w:rPr>
          <w:rFonts w:ascii="Times New Roman" w:hAnsi="Times New Roman" w:cs="Times New Roman"/>
          <w:sz w:val="28"/>
          <w:szCs w:val="28"/>
        </w:rPr>
        <w:br/>
        <w:t xml:space="preserve">от 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4777C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777C0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1576);</w:t>
      </w:r>
    </w:p>
    <w:p w:rsidR="005D21E0" w:rsidRPr="004777C0" w:rsidRDefault="005D21E0" w:rsidP="00BE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C0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4777C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777C0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1577).</w:t>
      </w:r>
    </w:p>
    <w:p w:rsidR="005D21E0" w:rsidRPr="004777C0" w:rsidRDefault="005D21E0" w:rsidP="00BE2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C0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требований федерального государственного образовательного стандарта основного общего образования (в редакции приказа </w:t>
      </w:r>
      <w:proofErr w:type="spellStart"/>
      <w:r w:rsidRPr="004777C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777C0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1577) к </w:t>
      </w:r>
      <w:r w:rsidRPr="004777C0">
        <w:rPr>
          <w:rFonts w:ascii="Times New Roman" w:hAnsi="Times New Roman" w:cs="Times New Roman"/>
          <w:sz w:val="28"/>
          <w:szCs w:val="28"/>
        </w:rPr>
        <w:lastRenderedPageBreak/>
        <w:t>результатам освоения основной образовательной программы основного общего образования по учебному предмету «</w:t>
      </w:r>
      <w:r w:rsidRPr="004777C0">
        <w:rPr>
          <w:rFonts w:ascii="Times New Roman" w:hAnsi="Times New Roman" w:cs="Times New Roman"/>
          <w:bCs/>
          <w:sz w:val="28"/>
          <w:szCs w:val="28"/>
        </w:rPr>
        <w:t>Родная</w:t>
      </w:r>
      <w:r w:rsidRPr="004777C0">
        <w:rPr>
          <w:rFonts w:ascii="Times New Roman" w:hAnsi="Times New Roman" w:cs="Times New Roman"/>
          <w:sz w:val="28"/>
          <w:szCs w:val="28"/>
        </w:rPr>
        <w:t xml:space="preserve"> литература», входящему в образовательную область «Родной язык и  родная литература».</w:t>
      </w:r>
    </w:p>
    <w:p w:rsidR="00425A17" w:rsidRPr="004777C0" w:rsidRDefault="00425A17" w:rsidP="00BE242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5A17" w:rsidRPr="004777C0" w:rsidRDefault="00425A17" w:rsidP="00BE24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учебно-методической литературы</w:t>
      </w:r>
    </w:p>
    <w:p w:rsidR="005D21E0" w:rsidRPr="004777C0" w:rsidRDefault="005D21E0" w:rsidP="00BE24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1E0" w:rsidRPr="004777C0" w:rsidRDefault="005D21E0" w:rsidP="00BE2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sz w:val="28"/>
          <w:szCs w:val="28"/>
        </w:rPr>
        <w:t xml:space="preserve">Примерная программа по предмету «Родная литература (русская)» для образовательных организаций, реализующих программы основного общего образования (одобрена </w:t>
      </w:r>
      <w:r w:rsidRPr="004777C0">
        <w:rPr>
          <w:rFonts w:ascii="Times New Roman" w:hAnsi="Times New Roman" w:cs="Times New Roman"/>
          <w:sz w:val="28"/>
          <w:szCs w:val="28"/>
        </w:rPr>
        <w:t>решением федерального учебно-методического объединения по общему образованию (протокол от 17 сентября 2020 г. № 3/20)</w:t>
      </w:r>
      <w:proofErr w:type="gramStart"/>
      <w:r w:rsidRPr="004777C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777C0">
        <w:rPr>
          <w:rFonts w:ascii="Times New Roman" w:hAnsi="Times New Roman" w:cs="Times New Roman"/>
          <w:sz w:val="28"/>
          <w:szCs w:val="28"/>
        </w:rPr>
        <w:t xml:space="preserve"> разработчики Н.В. Беляева, М.А. Аристова, Ж.Н. </w:t>
      </w:r>
      <w:proofErr w:type="spellStart"/>
      <w:r w:rsidRPr="004777C0">
        <w:rPr>
          <w:rFonts w:ascii="Times New Roman" w:hAnsi="Times New Roman" w:cs="Times New Roman"/>
          <w:sz w:val="28"/>
          <w:szCs w:val="28"/>
        </w:rPr>
        <w:t>Критарова</w:t>
      </w:r>
      <w:proofErr w:type="spellEnd"/>
      <w:r w:rsidRPr="004777C0">
        <w:rPr>
          <w:rFonts w:ascii="Times New Roman" w:hAnsi="Times New Roman" w:cs="Times New Roman"/>
          <w:sz w:val="28"/>
          <w:szCs w:val="28"/>
        </w:rPr>
        <w:t>).</w:t>
      </w:r>
    </w:p>
    <w:p w:rsidR="005D21E0" w:rsidRPr="004777C0" w:rsidRDefault="00BE242E" w:rsidP="00BE24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C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D21E0" w:rsidRPr="004777C0">
        <w:rPr>
          <w:rFonts w:ascii="Times New Roman" w:eastAsia="Times New Roman" w:hAnsi="Times New Roman" w:cs="Times New Roman"/>
          <w:sz w:val="28"/>
          <w:szCs w:val="28"/>
        </w:rPr>
        <w:t>чебник «Родная русская литература</w:t>
      </w:r>
      <w:r w:rsidR="005E63C5" w:rsidRPr="004777C0">
        <w:rPr>
          <w:rFonts w:ascii="Times New Roman" w:eastAsia="Times New Roman" w:hAnsi="Times New Roman" w:cs="Times New Roman"/>
          <w:sz w:val="28"/>
          <w:szCs w:val="28"/>
        </w:rPr>
        <w:t>. 6 класс</w:t>
      </w:r>
      <w:r w:rsidR="005D21E0" w:rsidRPr="004777C0">
        <w:rPr>
          <w:rFonts w:ascii="Times New Roman" w:eastAsia="Times New Roman" w:hAnsi="Times New Roman" w:cs="Times New Roman"/>
          <w:sz w:val="28"/>
          <w:szCs w:val="28"/>
        </w:rPr>
        <w:t xml:space="preserve">» под редакцией Александровой М.А., Беляевой Н.В. и др. (Просвещение, 2021) </w:t>
      </w:r>
    </w:p>
    <w:p w:rsidR="005D21E0" w:rsidRPr="004777C0" w:rsidRDefault="005D21E0" w:rsidP="00BE242E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1E0" w:rsidRPr="004777C0" w:rsidRDefault="005D21E0" w:rsidP="00BE242E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77C0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5D21E0" w:rsidRPr="004777C0" w:rsidRDefault="005D21E0" w:rsidP="00BE24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AE2" w:rsidRPr="004777C0" w:rsidRDefault="00B528DF" w:rsidP="00BE2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32AE2" w:rsidRPr="004777C0">
          <w:rPr>
            <w:rStyle w:val="a7"/>
            <w:rFonts w:ascii="Times New Roman" w:hAnsi="Times New Roman" w:cs="Times New Roman"/>
            <w:sz w:val="28"/>
            <w:szCs w:val="28"/>
          </w:rPr>
          <w:t>http://feb-web.ru/</w:t>
        </w:r>
      </w:hyperlink>
      <w:r w:rsidR="00132AE2" w:rsidRPr="004777C0">
        <w:rPr>
          <w:rFonts w:ascii="Times New Roman" w:hAnsi="Times New Roman" w:cs="Times New Roman"/>
          <w:sz w:val="28"/>
          <w:szCs w:val="28"/>
        </w:rPr>
        <w:t xml:space="preserve"> Фундаментальная электронная библиотека «Русская литература и фольклор».</w:t>
      </w:r>
    </w:p>
    <w:p w:rsidR="00132AE2" w:rsidRPr="004777C0" w:rsidRDefault="00B528DF" w:rsidP="00BE2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32AE2" w:rsidRPr="004777C0">
          <w:rPr>
            <w:rStyle w:val="a7"/>
            <w:rFonts w:ascii="Times New Roman" w:hAnsi="Times New Roman" w:cs="Times New Roman"/>
            <w:sz w:val="28"/>
            <w:szCs w:val="28"/>
          </w:rPr>
          <w:t>https://gufo.me/dict/literary_encyclopedia</w:t>
        </w:r>
      </w:hyperlink>
      <w:r w:rsidR="00132AE2" w:rsidRPr="004777C0">
        <w:rPr>
          <w:rFonts w:ascii="Times New Roman" w:hAnsi="Times New Roman" w:cs="Times New Roman"/>
          <w:sz w:val="28"/>
          <w:szCs w:val="28"/>
        </w:rPr>
        <w:t xml:space="preserve"> Литературная энциклопедия.</w:t>
      </w:r>
    </w:p>
    <w:p w:rsidR="00132AE2" w:rsidRPr="004777C0" w:rsidRDefault="00B528DF" w:rsidP="00BE2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32AE2" w:rsidRPr="004777C0">
          <w:rPr>
            <w:rStyle w:val="a7"/>
            <w:rFonts w:ascii="Times New Roman" w:hAnsi="Times New Roman" w:cs="Times New Roman"/>
            <w:sz w:val="28"/>
            <w:szCs w:val="28"/>
          </w:rPr>
          <w:t>https://www.krugosvet.ru/</w:t>
        </w:r>
      </w:hyperlink>
      <w:r w:rsidR="00132AE2" w:rsidRPr="004777C0">
        <w:rPr>
          <w:rFonts w:ascii="Times New Roman" w:hAnsi="Times New Roman" w:cs="Times New Roman"/>
          <w:sz w:val="28"/>
          <w:szCs w:val="28"/>
        </w:rPr>
        <w:t xml:space="preserve"> Универсальная энциклопедия «</w:t>
      </w:r>
      <w:proofErr w:type="spellStart"/>
      <w:r w:rsidR="00132AE2" w:rsidRPr="004777C0">
        <w:rPr>
          <w:rFonts w:ascii="Times New Roman" w:hAnsi="Times New Roman" w:cs="Times New Roman"/>
          <w:sz w:val="28"/>
          <w:szCs w:val="28"/>
        </w:rPr>
        <w:t>Кругосвет</w:t>
      </w:r>
      <w:proofErr w:type="spellEnd"/>
      <w:r w:rsidR="00132AE2" w:rsidRPr="004777C0">
        <w:rPr>
          <w:rFonts w:ascii="Times New Roman" w:hAnsi="Times New Roman" w:cs="Times New Roman"/>
          <w:sz w:val="28"/>
          <w:szCs w:val="28"/>
        </w:rPr>
        <w:t>».</w:t>
      </w:r>
    </w:p>
    <w:p w:rsidR="00132AE2" w:rsidRPr="004777C0" w:rsidRDefault="00B528DF" w:rsidP="00BE2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32AE2" w:rsidRPr="004777C0">
          <w:rPr>
            <w:rStyle w:val="a7"/>
            <w:rFonts w:ascii="Times New Roman" w:hAnsi="Times New Roman" w:cs="Times New Roman"/>
            <w:sz w:val="28"/>
            <w:szCs w:val="28"/>
          </w:rPr>
          <w:t>http://www.rulex.ru/</w:t>
        </w:r>
      </w:hyperlink>
      <w:r w:rsidR="00132AE2" w:rsidRPr="004777C0">
        <w:rPr>
          <w:rFonts w:ascii="Times New Roman" w:hAnsi="Times New Roman" w:cs="Times New Roman"/>
          <w:sz w:val="28"/>
          <w:szCs w:val="28"/>
        </w:rPr>
        <w:t xml:space="preserve"> Русский биографический словарь.</w:t>
      </w:r>
    </w:p>
    <w:p w:rsidR="00132AE2" w:rsidRPr="004777C0" w:rsidRDefault="00B528DF" w:rsidP="00BE2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32AE2" w:rsidRPr="004777C0">
          <w:rPr>
            <w:rStyle w:val="a7"/>
            <w:rFonts w:ascii="Times New Roman" w:hAnsi="Times New Roman" w:cs="Times New Roman"/>
            <w:sz w:val="28"/>
            <w:szCs w:val="28"/>
          </w:rPr>
          <w:t>https://www.slovari.ru/</w:t>
        </w:r>
      </w:hyperlink>
      <w:r w:rsidR="00132AE2" w:rsidRPr="004777C0">
        <w:rPr>
          <w:rFonts w:ascii="Times New Roman" w:hAnsi="Times New Roman" w:cs="Times New Roman"/>
          <w:sz w:val="28"/>
          <w:szCs w:val="28"/>
        </w:rPr>
        <w:t xml:space="preserve"> Электронная библиотека словарей русского языка.</w:t>
      </w:r>
    </w:p>
    <w:p w:rsidR="00132AE2" w:rsidRPr="004777C0" w:rsidRDefault="00B528DF" w:rsidP="00BE2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32AE2" w:rsidRPr="004777C0">
          <w:rPr>
            <w:rStyle w:val="a7"/>
            <w:rFonts w:ascii="Times New Roman" w:hAnsi="Times New Roman" w:cs="Times New Roman"/>
            <w:sz w:val="28"/>
            <w:szCs w:val="28"/>
          </w:rPr>
          <w:t>http://gramota.ru/</w:t>
        </w:r>
      </w:hyperlink>
      <w:r w:rsidR="00132AE2" w:rsidRPr="004777C0">
        <w:rPr>
          <w:rFonts w:ascii="Times New Roman" w:hAnsi="Times New Roman" w:cs="Times New Roman"/>
          <w:sz w:val="28"/>
          <w:szCs w:val="28"/>
        </w:rPr>
        <w:t xml:space="preserve"> Справочно-информационный портал «</w:t>
      </w:r>
      <w:proofErr w:type="spellStart"/>
      <w:r w:rsidR="00132AE2" w:rsidRPr="004777C0">
        <w:rPr>
          <w:rFonts w:ascii="Times New Roman" w:hAnsi="Times New Roman" w:cs="Times New Roman"/>
          <w:sz w:val="28"/>
          <w:szCs w:val="28"/>
        </w:rPr>
        <w:t>Грамота</w:t>
      </w:r>
      <w:proofErr w:type="gramStart"/>
      <w:r w:rsidR="00132AE2" w:rsidRPr="004777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32AE2" w:rsidRPr="004777C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32AE2" w:rsidRPr="004777C0">
        <w:rPr>
          <w:rFonts w:ascii="Times New Roman" w:hAnsi="Times New Roman" w:cs="Times New Roman"/>
          <w:sz w:val="28"/>
          <w:szCs w:val="28"/>
        </w:rPr>
        <w:t>».</w:t>
      </w:r>
    </w:p>
    <w:p w:rsidR="00132AE2" w:rsidRPr="004777C0" w:rsidRDefault="00B528DF" w:rsidP="00BE2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32AE2" w:rsidRPr="004777C0">
          <w:rPr>
            <w:rStyle w:val="a7"/>
            <w:rFonts w:ascii="Times New Roman" w:hAnsi="Times New Roman" w:cs="Times New Roman"/>
            <w:sz w:val="28"/>
            <w:szCs w:val="28"/>
          </w:rPr>
          <w:t>http://www.nasledie-rus.ru/</w:t>
        </w:r>
      </w:hyperlink>
      <w:r w:rsidR="00132AE2" w:rsidRPr="004777C0">
        <w:rPr>
          <w:rFonts w:ascii="Times New Roman" w:hAnsi="Times New Roman" w:cs="Times New Roman"/>
          <w:sz w:val="28"/>
          <w:szCs w:val="28"/>
        </w:rPr>
        <w:t xml:space="preserve"> «Наше наследие» - сайт журнала, посвященный русской истории и культуре.</w:t>
      </w:r>
    </w:p>
    <w:p w:rsidR="00132AE2" w:rsidRPr="004777C0" w:rsidRDefault="00B528DF" w:rsidP="00BE2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32AE2" w:rsidRPr="004777C0">
          <w:rPr>
            <w:rStyle w:val="a7"/>
            <w:rFonts w:ascii="Times New Roman" w:hAnsi="Times New Roman" w:cs="Times New Roman"/>
            <w:sz w:val="28"/>
            <w:szCs w:val="28"/>
          </w:rPr>
          <w:t>http://pushkinskijdom.ru/</w:t>
        </w:r>
      </w:hyperlink>
      <w:r w:rsidR="00132AE2" w:rsidRPr="004777C0">
        <w:rPr>
          <w:rFonts w:ascii="Times New Roman" w:hAnsi="Times New Roman" w:cs="Times New Roman"/>
          <w:sz w:val="28"/>
          <w:szCs w:val="28"/>
        </w:rPr>
        <w:t xml:space="preserve"> сайт Института русской литературы (Пушкинский Дом) РАН – раздел «Электронные ресурсы».</w:t>
      </w:r>
    </w:p>
    <w:p w:rsidR="00132AE2" w:rsidRPr="004777C0" w:rsidRDefault="00B528DF" w:rsidP="00BE2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32AE2" w:rsidRPr="004777C0">
          <w:rPr>
            <w:rStyle w:val="a7"/>
            <w:rFonts w:ascii="Times New Roman" w:hAnsi="Times New Roman" w:cs="Times New Roman"/>
            <w:sz w:val="28"/>
            <w:szCs w:val="28"/>
          </w:rPr>
          <w:t>http://biblio.imli.ru/</w:t>
        </w:r>
      </w:hyperlink>
      <w:r w:rsidR="00132AE2" w:rsidRPr="004777C0">
        <w:rPr>
          <w:rFonts w:ascii="Times New Roman" w:hAnsi="Times New Roman" w:cs="Times New Roman"/>
          <w:sz w:val="28"/>
          <w:szCs w:val="28"/>
        </w:rPr>
        <w:t xml:space="preserve"> Электронная библиотека ИМЛИ РАН – раздел «Русская литература».</w:t>
      </w:r>
    </w:p>
    <w:p w:rsidR="00132AE2" w:rsidRPr="004777C0" w:rsidRDefault="00B528DF" w:rsidP="00BE2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32AE2" w:rsidRPr="004777C0">
          <w:rPr>
            <w:rStyle w:val="a7"/>
            <w:rFonts w:ascii="Times New Roman" w:hAnsi="Times New Roman" w:cs="Times New Roman"/>
            <w:sz w:val="28"/>
            <w:szCs w:val="28"/>
          </w:rPr>
          <w:t>https://rvb.ru/</w:t>
        </w:r>
      </w:hyperlink>
      <w:r w:rsidR="00132AE2" w:rsidRPr="004777C0">
        <w:rPr>
          <w:rFonts w:ascii="Times New Roman" w:hAnsi="Times New Roman" w:cs="Times New Roman"/>
          <w:sz w:val="28"/>
          <w:szCs w:val="28"/>
        </w:rPr>
        <w:t xml:space="preserve"> Русская виртуальная библиотека.</w:t>
      </w:r>
    </w:p>
    <w:p w:rsidR="00132AE2" w:rsidRPr="004777C0" w:rsidRDefault="00B528DF" w:rsidP="00BE2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32AE2" w:rsidRPr="004777C0">
          <w:rPr>
            <w:rStyle w:val="a7"/>
            <w:rFonts w:ascii="Times New Roman" w:hAnsi="Times New Roman" w:cs="Times New Roman"/>
            <w:sz w:val="28"/>
            <w:szCs w:val="28"/>
          </w:rPr>
          <w:t>https://ilibrary.ru/</w:t>
        </w:r>
      </w:hyperlink>
      <w:r w:rsidR="00132AE2" w:rsidRPr="004777C0">
        <w:rPr>
          <w:rFonts w:ascii="Times New Roman" w:hAnsi="Times New Roman" w:cs="Times New Roman"/>
          <w:sz w:val="28"/>
          <w:szCs w:val="28"/>
        </w:rPr>
        <w:t xml:space="preserve"> интернет-библиотека Алексея Комарова: представлены тексты академических изданий русской классики </w:t>
      </w:r>
      <w:r w:rsidR="00132AE2" w:rsidRPr="004777C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32AE2" w:rsidRPr="004777C0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="00132AE2" w:rsidRPr="004777C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32AE2" w:rsidRPr="004777C0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132AE2" w:rsidRPr="004777C0" w:rsidRDefault="00B528DF" w:rsidP="00BE24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32AE2" w:rsidRPr="004777C0">
          <w:rPr>
            <w:rStyle w:val="a7"/>
            <w:rFonts w:ascii="Times New Roman" w:hAnsi="Times New Roman" w:cs="Times New Roman"/>
            <w:sz w:val="28"/>
            <w:szCs w:val="28"/>
          </w:rPr>
          <w:t>https://arch.rgdb.ru/</w:t>
        </w:r>
      </w:hyperlink>
      <w:r w:rsidR="00132AE2" w:rsidRPr="004777C0">
        <w:rPr>
          <w:rFonts w:ascii="Times New Roman" w:hAnsi="Times New Roman" w:cs="Times New Roman"/>
          <w:sz w:val="28"/>
          <w:szCs w:val="28"/>
        </w:rPr>
        <w:t xml:space="preserve"> Национальная электронная детская библиотека: включает классику и современную литературу для детей и подростков, а также коллекцию диафильмов.</w:t>
      </w:r>
    </w:p>
    <w:p w:rsidR="005230F4" w:rsidRPr="004777C0" w:rsidRDefault="005230F4" w:rsidP="00816C5E">
      <w:pPr>
        <w:pStyle w:val="a5"/>
        <w:rPr>
          <w:rFonts w:ascii="Times New Roman" w:hAnsi="Times New Roman"/>
          <w:sz w:val="28"/>
          <w:szCs w:val="28"/>
        </w:rPr>
      </w:pPr>
    </w:p>
    <w:p w:rsidR="00132AE2" w:rsidRPr="004777C0" w:rsidRDefault="00816C5E" w:rsidP="00816C5E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4777C0">
        <w:rPr>
          <w:rFonts w:ascii="Times New Roman" w:hAnsi="Times New Roman"/>
          <w:sz w:val="28"/>
          <w:szCs w:val="28"/>
        </w:rPr>
        <w:t xml:space="preserve"> </w:t>
      </w:r>
    </w:p>
    <w:sectPr w:rsidR="00132AE2" w:rsidRPr="004777C0" w:rsidSect="00132A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217A"/>
    <w:rsid w:val="00064D04"/>
    <w:rsid w:val="00132AE2"/>
    <w:rsid w:val="00151A67"/>
    <w:rsid w:val="00164553"/>
    <w:rsid w:val="00170D08"/>
    <w:rsid w:val="001713E3"/>
    <w:rsid w:val="00184F12"/>
    <w:rsid w:val="001D3EE7"/>
    <w:rsid w:val="001E4AC3"/>
    <w:rsid w:val="00214E8B"/>
    <w:rsid w:val="002515A9"/>
    <w:rsid w:val="002B51F2"/>
    <w:rsid w:val="002F20D2"/>
    <w:rsid w:val="00312C73"/>
    <w:rsid w:val="00313A90"/>
    <w:rsid w:val="00373147"/>
    <w:rsid w:val="0038719B"/>
    <w:rsid w:val="00425A17"/>
    <w:rsid w:val="004777C0"/>
    <w:rsid w:val="004930D3"/>
    <w:rsid w:val="00495D0E"/>
    <w:rsid w:val="00497DFB"/>
    <w:rsid w:val="005230F4"/>
    <w:rsid w:val="0058640E"/>
    <w:rsid w:val="00595F0A"/>
    <w:rsid w:val="005A76D7"/>
    <w:rsid w:val="005D21E0"/>
    <w:rsid w:val="005E63C5"/>
    <w:rsid w:val="005F6D82"/>
    <w:rsid w:val="006278B8"/>
    <w:rsid w:val="00642246"/>
    <w:rsid w:val="006423C9"/>
    <w:rsid w:val="0065644E"/>
    <w:rsid w:val="00703B21"/>
    <w:rsid w:val="0073217A"/>
    <w:rsid w:val="00737F43"/>
    <w:rsid w:val="0077043A"/>
    <w:rsid w:val="00780EA8"/>
    <w:rsid w:val="0079120A"/>
    <w:rsid w:val="007E718B"/>
    <w:rsid w:val="00816C5E"/>
    <w:rsid w:val="0087374F"/>
    <w:rsid w:val="008831EA"/>
    <w:rsid w:val="00912B9D"/>
    <w:rsid w:val="009538B7"/>
    <w:rsid w:val="009864CE"/>
    <w:rsid w:val="009B6A62"/>
    <w:rsid w:val="009F5000"/>
    <w:rsid w:val="00A12405"/>
    <w:rsid w:val="00B002FD"/>
    <w:rsid w:val="00B216B1"/>
    <w:rsid w:val="00B3591A"/>
    <w:rsid w:val="00B3646B"/>
    <w:rsid w:val="00B528DF"/>
    <w:rsid w:val="00B87497"/>
    <w:rsid w:val="00BA5ED0"/>
    <w:rsid w:val="00BC2ABD"/>
    <w:rsid w:val="00BE242E"/>
    <w:rsid w:val="00C3130A"/>
    <w:rsid w:val="00C407DE"/>
    <w:rsid w:val="00C53BAF"/>
    <w:rsid w:val="00C84EFE"/>
    <w:rsid w:val="00CF30A3"/>
    <w:rsid w:val="00D27F5A"/>
    <w:rsid w:val="00D4531D"/>
    <w:rsid w:val="00DF0D25"/>
    <w:rsid w:val="00DF21CD"/>
    <w:rsid w:val="00DF493D"/>
    <w:rsid w:val="00E83546"/>
    <w:rsid w:val="00EB14E5"/>
    <w:rsid w:val="00F02C97"/>
    <w:rsid w:val="00F41817"/>
    <w:rsid w:val="00FA2548"/>
    <w:rsid w:val="00FC7F15"/>
    <w:rsid w:val="00FE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97"/>
  </w:style>
  <w:style w:type="paragraph" w:styleId="1">
    <w:name w:val="heading 1"/>
    <w:basedOn w:val="a"/>
    <w:link w:val="10"/>
    <w:uiPriority w:val="9"/>
    <w:qFormat/>
    <w:rsid w:val="00CF30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7"/>
    <w:basedOn w:val="a"/>
    <w:rsid w:val="0073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3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73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3217A"/>
  </w:style>
  <w:style w:type="paragraph" w:customStyle="1" w:styleId="c3">
    <w:name w:val="c3"/>
    <w:basedOn w:val="a"/>
    <w:rsid w:val="0073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3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35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B3591A"/>
    <w:rPr>
      <w:rFonts w:ascii="Calibri" w:eastAsia="Calibri" w:hAnsi="Calibri" w:cs="Times New Roman"/>
      <w:lang w:eastAsia="en-US"/>
    </w:rPr>
  </w:style>
  <w:style w:type="character" w:customStyle="1" w:styleId="Bodytext9pt">
    <w:name w:val="Body text + 9 pt"/>
    <w:basedOn w:val="a0"/>
    <w:rsid w:val="001E4A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styleId="a7">
    <w:name w:val="Hyperlink"/>
    <w:uiPriority w:val="99"/>
    <w:unhideWhenUsed/>
    <w:rsid w:val="00132A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30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2B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ugosvet.ru/" TargetMode="External"/><Relationship Id="rId13" Type="http://schemas.openxmlformats.org/officeDocument/2006/relationships/hyperlink" Target="http://pushkinskijdom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ufo.me/dict/literary_encyclopedia" TargetMode="External"/><Relationship Id="rId12" Type="http://schemas.openxmlformats.org/officeDocument/2006/relationships/hyperlink" Target="http://www.nasledie-rus.ru/" TargetMode="External"/><Relationship Id="rId17" Type="http://schemas.openxmlformats.org/officeDocument/2006/relationships/hyperlink" Target="https://arch.rgd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b-web.ru/" TargetMode="External"/><Relationship Id="rId11" Type="http://schemas.openxmlformats.org/officeDocument/2006/relationships/hyperlink" Target="http://gramota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vb.ru/" TargetMode="External"/><Relationship Id="rId10" Type="http://schemas.openxmlformats.org/officeDocument/2006/relationships/hyperlink" Target="https://www.slovari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ulex.ru/" TargetMode="External"/><Relationship Id="rId14" Type="http://schemas.openxmlformats.org/officeDocument/2006/relationships/hyperlink" Target="http://biblio.im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Anikiny_PC</dc:creator>
  <cp:lastModifiedBy>Домашний</cp:lastModifiedBy>
  <cp:revision>3</cp:revision>
  <dcterms:created xsi:type="dcterms:W3CDTF">2024-09-01T09:14:00Z</dcterms:created>
  <dcterms:modified xsi:type="dcterms:W3CDTF">2024-09-16T20:10:00Z</dcterms:modified>
</cp:coreProperties>
</file>